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2B" w:rsidRPr="00DC0CA7" w:rsidRDefault="002D5A2B" w:rsidP="002D5A2B">
      <w:pPr>
        <w:rPr>
          <w:rFonts w:ascii="Times New Roman" w:hAnsi="Times New Roman" w:cs="Times New Roman"/>
          <w:sz w:val="24"/>
          <w:szCs w:val="24"/>
        </w:rPr>
      </w:pPr>
      <w:bookmarkStart w:id="0" w:name="_GoBack"/>
      <w:bookmarkEnd w:id="0"/>
      <w:r w:rsidRPr="00DC0CA7">
        <w:rPr>
          <w:rFonts w:ascii="Times New Roman" w:hAnsi="Times New Roman" w:cs="Times New Roman"/>
          <w:sz w:val="24"/>
          <w:szCs w:val="24"/>
        </w:rPr>
        <w:t xml:space="preserve">1. “Listen, elasticity is important,” said the director of the aquarium, “but we borrowed $21.6 million (for 20 years, other fixed costs are $10,000 per month; total fixed costs per month are $100,000) to build the aquarium last year. We need to set a price of $16 to be able to pay our debt since variable costs are four dollars per person, and we use a standard markup of 300% of variable costs (current price is $12). I've already reduced my promotion budget to pay the debt. If last month's attendance is any indication (only 10,000 customers), we will have to raise prices and maybe eliminate promotion. We can estimate elasticity when the debt is paid, although I don't think it is important since we are the only aquarium within 150 miles. Furthermore, there are 4,000,000 people in the metropolitan area. If 50% of them visited the aquarium once (at $16 per person), we could pay off our debt immediately.” </w:t>
      </w:r>
    </w:p>
    <w:p w:rsidR="002D5A2B" w:rsidRPr="00DC0CA7" w:rsidRDefault="002D5A2B" w:rsidP="002D5A2B">
      <w:pPr>
        <w:rPr>
          <w:rFonts w:ascii="Times New Roman" w:hAnsi="Times New Roman" w:cs="Times New Roman"/>
          <w:sz w:val="24"/>
          <w:szCs w:val="24"/>
        </w:rPr>
      </w:pPr>
    </w:p>
    <w:p w:rsidR="002D5A2B" w:rsidRPr="00DC0CA7" w:rsidRDefault="002D5A2B" w:rsidP="002D5A2B">
      <w:pPr>
        <w:rPr>
          <w:rFonts w:ascii="Times New Roman" w:hAnsi="Times New Roman" w:cs="Times New Roman"/>
          <w:sz w:val="24"/>
          <w:szCs w:val="24"/>
        </w:rPr>
      </w:pPr>
      <w:r w:rsidRPr="00DC0CA7">
        <w:rPr>
          <w:rFonts w:ascii="Times New Roman" w:hAnsi="Times New Roman" w:cs="Times New Roman"/>
          <w:sz w:val="24"/>
          <w:szCs w:val="24"/>
        </w:rPr>
        <w:t xml:space="preserve">Do you agree or disagree with the director's approach? Explain. </w:t>
      </w:r>
    </w:p>
    <w:p w:rsidR="002D5A2B" w:rsidRPr="00DC0CA7" w:rsidRDefault="002D5A2B" w:rsidP="002D5A2B">
      <w:pPr>
        <w:rPr>
          <w:rFonts w:ascii="Times New Roman" w:hAnsi="Times New Roman" w:cs="Times New Roman"/>
          <w:sz w:val="24"/>
          <w:szCs w:val="24"/>
        </w:rPr>
      </w:pPr>
    </w:p>
    <w:p w:rsidR="002D5A2B" w:rsidRPr="00DC0CA7" w:rsidRDefault="002D5A2B" w:rsidP="002D5A2B">
      <w:pPr>
        <w:rPr>
          <w:rFonts w:ascii="Times New Roman" w:hAnsi="Times New Roman" w:cs="Times New Roman"/>
          <w:sz w:val="24"/>
          <w:szCs w:val="24"/>
        </w:rPr>
      </w:pPr>
      <w:r w:rsidRPr="00DC0CA7">
        <w:rPr>
          <w:rFonts w:ascii="Times New Roman" w:hAnsi="Times New Roman" w:cs="Times New Roman"/>
          <w:sz w:val="24"/>
          <w:szCs w:val="24"/>
        </w:rPr>
        <w:t>Note: The aquarium is open 30 days per month, eight hours per day. Do not limit your answer to price alone.</w:t>
      </w:r>
    </w:p>
    <w:p w:rsidR="002D5A2B" w:rsidRPr="00DC0CA7" w:rsidRDefault="002D5A2B" w:rsidP="002D5A2B">
      <w:pPr>
        <w:rPr>
          <w:rFonts w:ascii="Times New Roman" w:hAnsi="Times New Roman" w:cs="Times New Roman"/>
          <w:sz w:val="24"/>
          <w:szCs w:val="24"/>
        </w:rPr>
      </w:pPr>
    </w:p>
    <w:p w:rsidR="005C0CF5" w:rsidRDefault="002D5A2B" w:rsidP="00DC0CA7">
      <w:pPr>
        <w:rPr>
          <w:rFonts w:ascii="Times New Roman" w:hAnsi="Times New Roman" w:cs="Times New Roman"/>
          <w:sz w:val="24"/>
          <w:szCs w:val="24"/>
        </w:rPr>
      </w:pPr>
      <w:r w:rsidRPr="00DC0CA7">
        <w:rPr>
          <w:rFonts w:ascii="Times New Roman" w:hAnsi="Times New Roman" w:cs="Times New Roman"/>
          <w:sz w:val="24"/>
          <w:szCs w:val="24"/>
        </w:rPr>
        <w:t>Secondary data (comparable city’s aquarium)</w:t>
      </w:r>
    </w:p>
    <w:tbl>
      <w:tblPr>
        <w:tblStyle w:val="TableGrid"/>
        <w:tblpPr w:leftFromText="180" w:rightFromText="180" w:vertAnchor="page" w:horzAnchor="margin" w:tblpY="9736"/>
        <w:tblW w:w="0" w:type="auto"/>
        <w:tblLook w:val="04A0" w:firstRow="1" w:lastRow="0" w:firstColumn="1" w:lastColumn="0" w:noHBand="0" w:noVBand="1"/>
      </w:tblPr>
      <w:tblGrid>
        <w:gridCol w:w="1596"/>
        <w:gridCol w:w="1596"/>
        <w:gridCol w:w="1596"/>
        <w:gridCol w:w="1980"/>
        <w:gridCol w:w="1212"/>
        <w:gridCol w:w="1596"/>
      </w:tblGrid>
      <w:tr w:rsidR="00357789" w:rsidRPr="005C0CF5" w:rsidTr="00357789">
        <w:tc>
          <w:tcPr>
            <w:tcW w:w="1596" w:type="dxa"/>
          </w:tcPr>
          <w:p w:rsidR="00357789" w:rsidRPr="005C0CF5" w:rsidRDefault="00357789" w:rsidP="00357789">
            <w:pPr>
              <w:rPr>
                <w:rFonts w:ascii="Times New Roman" w:hAnsi="Times New Roman" w:cs="Times New Roman"/>
              </w:rPr>
            </w:pPr>
            <w:r>
              <w:rPr>
                <w:rFonts w:ascii="Times New Roman" w:hAnsi="Times New Roman" w:cs="Times New Roman"/>
              </w:rPr>
              <w:t>Price</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Attendance</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Quantity</w:t>
            </w:r>
          </w:p>
        </w:tc>
        <w:tc>
          <w:tcPr>
            <w:tcW w:w="1980"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(Q1 + Q2) / 2</w:t>
            </w:r>
          </w:p>
        </w:tc>
        <w:tc>
          <w:tcPr>
            <w:tcW w:w="1212" w:type="dxa"/>
          </w:tcPr>
          <w:p w:rsidR="00357789" w:rsidRPr="005C0CF5" w:rsidRDefault="00357789" w:rsidP="0035778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9163A47" wp14:editId="04C677E2">
                      <wp:simplePos x="0" y="0"/>
                      <wp:positionH relativeFrom="column">
                        <wp:posOffset>-31115</wp:posOffset>
                      </wp:positionH>
                      <wp:positionV relativeFrom="paragraph">
                        <wp:posOffset>22225</wp:posOffset>
                      </wp:positionV>
                      <wp:extent cx="85725" cy="114300"/>
                      <wp:effectExtent l="0" t="0" r="28575" b="19050"/>
                      <wp:wrapNone/>
                      <wp:docPr id="4" name="Isosceles Triangle 4"/>
                      <wp:cNvGraphicFramePr/>
                      <a:graphic xmlns:a="http://schemas.openxmlformats.org/drawingml/2006/main">
                        <a:graphicData uri="http://schemas.microsoft.com/office/word/2010/wordprocessingShape">
                          <wps:wsp>
                            <wps:cNvSpPr/>
                            <wps:spPr>
                              <a:xfrm flipH="1">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45pt;margin-top:1.75pt;width:6.75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" fillcolor="#4f81bd [3204]" strokecolor="#243f60 [1604]" strokeweight="2pt"/>
                  </w:pict>
                </mc:Fallback>
              </mc:AlternateContent>
            </w:r>
            <w:r>
              <w:rPr>
                <w:rFonts w:ascii="Times New Roman" w:hAnsi="Times New Roman" w:cs="Times New Roman"/>
              </w:rPr>
              <w:t xml:space="preserve">   Price</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(P1 + P2) /2</w:t>
            </w:r>
          </w:p>
        </w:tc>
      </w:tr>
      <w:tr w:rsidR="00357789" w:rsidRPr="005C0CF5" w:rsidTr="00357789">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$10</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12,000 (12K)</w:t>
            </w:r>
          </w:p>
        </w:tc>
        <w:tc>
          <w:tcPr>
            <w:tcW w:w="1596" w:type="dxa"/>
          </w:tcPr>
          <w:p w:rsidR="00357789" w:rsidRPr="005C0CF5" w:rsidRDefault="00357789" w:rsidP="00357789">
            <w:pPr>
              <w:rPr>
                <w:rFonts w:ascii="Times New Roman" w:hAnsi="Times New Roman" w:cs="Times New Roman"/>
              </w:rPr>
            </w:pPr>
          </w:p>
        </w:tc>
        <w:tc>
          <w:tcPr>
            <w:tcW w:w="1980" w:type="dxa"/>
          </w:tcPr>
          <w:p w:rsidR="00357789" w:rsidRPr="005C0CF5" w:rsidRDefault="00357789" w:rsidP="00357789">
            <w:pPr>
              <w:rPr>
                <w:rFonts w:ascii="Times New Roman" w:hAnsi="Times New Roman" w:cs="Times New Roman"/>
              </w:rPr>
            </w:pPr>
          </w:p>
        </w:tc>
        <w:tc>
          <w:tcPr>
            <w:tcW w:w="1212" w:type="dxa"/>
          </w:tcPr>
          <w:p w:rsidR="00357789" w:rsidRPr="005C0CF5" w:rsidRDefault="00357789" w:rsidP="00357789">
            <w:pPr>
              <w:rPr>
                <w:rFonts w:ascii="Times New Roman" w:hAnsi="Times New Roman" w:cs="Times New Roman"/>
              </w:rPr>
            </w:pPr>
          </w:p>
        </w:tc>
        <w:tc>
          <w:tcPr>
            <w:tcW w:w="1596" w:type="dxa"/>
          </w:tcPr>
          <w:p w:rsidR="00357789" w:rsidRPr="005C0CF5" w:rsidRDefault="00357789" w:rsidP="00357789">
            <w:pPr>
              <w:rPr>
                <w:rFonts w:ascii="Times New Roman" w:hAnsi="Times New Roman" w:cs="Times New Roman"/>
              </w:rPr>
            </w:pPr>
          </w:p>
        </w:tc>
      </w:tr>
      <w:tr w:rsidR="00357789" w:rsidRPr="005C0CF5" w:rsidTr="00357789">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$12</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10,000 (10K)</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2K=(12K-10K)</w:t>
            </w:r>
          </w:p>
        </w:tc>
        <w:tc>
          <w:tcPr>
            <w:tcW w:w="1980"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11K=(12K+10K) /2</w:t>
            </w:r>
          </w:p>
        </w:tc>
        <w:tc>
          <w:tcPr>
            <w:tcW w:w="1212"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-2=(10-12)</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11=(10+12) /2</w:t>
            </w:r>
          </w:p>
        </w:tc>
      </w:tr>
      <w:tr w:rsidR="00357789" w:rsidRPr="005C0CF5" w:rsidTr="00357789">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$16</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8,000 (8K)</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2K=(10K-8K)</w:t>
            </w:r>
          </w:p>
        </w:tc>
        <w:tc>
          <w:tcPr>
            <w:tcW w:w="1980"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9K=(10K+8K) /2</w:t>
            </w:r>
          </w:p>
        </w:tc>
        <w:tc>
          <w:tcPr>
            <w:tcW w:w="1212"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-4=(12-16)</w:t>
            </w:r>
          </w:p>
        </w:tc>
        <w:tc>
          <w:tcPr>
            <w:tcW w:w="1596" w:type="dxa"/>
          </w:tcPr>
          <w:p w:rsidR="00357789" w:rsidRPr="005C0CF5" w:rsidRDefault="00357789" w:rsidP="00357789">
            <w:pPr>
              <w:rPr>
                <w:rFonts w:ascii="Times New Roman" w:hAnsi="Times New Roman" w:cs="Times New Roman"/>
              </w:rPr>
            </w:pPr>
            <w:r w:rsidRPr="005C0CF5">
              <w:rPr>
                <w:rFonts w:ascii="Times New Roman" w:hAnsi="Times New Roman" w:cs="Times New Roman"/>
              </w:rPr>
              <w:t>14=(12+16) /2</w:t>
            </w:r>
          </w:p>
        </w:tc>
      </w:tr>
    </w:tbl>
    <w:p w:rsidR="00941068" w:rsidRDefault="00941068" w:rsidP="00DC0CA7">
      <w:pPr>
        <w:rPr>
          <w:rFonts w:ascii="Times New Roman" w:hAnsi="Times New Roman" w:cs="Times New Roman"/>
          <w:sz w:val="24"/>
          <w:szCs w:val="24"/>
        </w:rPr>
      </w:pPr>
    </w:p>
    <w:p w:rsidR="00941068" w:rsidRDefault="00941068" w:rsidP="00DC0CA7">
      <w:pPr>
        <w:rPr>
          <w:rFonts w:ascii="Times New Roman" w:hAnsi="Times New Roman" w:cs="Times New Roman"/>
          <w:sz w:val="24"/>
          <w:szCs w:val="24"/>
        </w:rPr>
      </w:pPr>
    </w:p>
    <w:p w:rsidR="00357789" w:rsidRDefault="00357789" w:rsidP="00DC0CA7">
      <w:pPr>
        <w:rPr>
          <w:rFonts w:ascii="Times New Roman" w:hAnsi="Times New Roman" w:cs="Times New Roman"/>
          <w:sz w:val="24"/>
          <w:szCs w:val="24"/>
        </w:rPr>
      </w:pPr>
    </w:p>
    <w:p w:rsidR="00941068" w:rsidRDefault="00941068" w:rsidP="00DC0CA7">
      <w:pPr>
        <w:rPr>
          <w:rFonts w:ascii="Times New Roman" w:hAnsi="Times New Roman" w:cs="Times New Roman"/>
          <w:sz w:val="24"/>
          <w:szCs w:val="24"/>
        </w:rPr>
      </w:pPr>
      <w:r>
        <w:rPr>
          <w:rFonts w:ascii="Times New Roman" w:hAnsi="Times New Roman" w:cs="Times New Roman"/>
          <w:sz w:val="24"/>
          <w:szCs w:val="24"/>
        </w:rPr>
        <w:t>Elasticity:</w:t>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t>Breakeven:</w:t>
      </w:r>
    </w:p>
    <w:p w:rsidR="00941068" w:rsidRPr="00732328" w:rsidRDefault="00506758" w:rsidP="00CD05A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B874AD" wp14:editId="0A60EBAA">
                <wp:simplePos x="0" y="0"/>
                <wp:positionH relativeFrom="column">
                  <wp:posOffset>-38100</wp:posOffset>
                </wp:positionH>
                <wp:positionV relativeFrom="paragraph">
                  <wp:posOffset>21590</wp:posOffset>
                </wp:positionV>
                <wp:extent cx="88900" cy="123825"/>
                <wp:effectExtent l="0" t="0" r="25400" b="28575"/>
                <wp:wrapNone/>
                <wp:docPr id="7" name="Isosceles Triangle 7"/>
                <wp:cNvGraphicFramePr/>
                <a:graphic xmlns:a="http://schemas.openxmlformats.org/drawingml/2006/main">
                  <a:graphicData uri="http://schemas.microsoft.com/office/word/2010/wordprocessingShape">
                    <wps:wsp>
                      <wps:cNvSpPr/>
                      <wps:spPr>
                        <a:xfrm>
                          <a:off x="0" y="0"/>
                          <a:ext cx="8890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o:spid="_x0000_s1026" type="#_x0000_t5" style="position:absolute;margin-left:-3pt;margin-top:1.7pt;width:7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" fillcolor="#4f81bd [3204]" strokecolor="#243f60 [1604]" strokeweight="2pt"/>
            </w:pict>
          </mc:Fallback>
        </mc:AlternateContent>
      </w:r>
      <w:r w:rsidR="00CD05A5">
        <w:rPr>
          <w:rFonts w:ascii="Times New Roman" w:hAnsi="Times New Roman" w:cs="Times New Roman"/>
          <w:sz w:val="24"/>
          <w:szCs w:val="24"/>
          <w:u w:val="single"/>
        </w:rPr>
        <w:t xml:space="preserve">  </w:t>
      </w:r>
      <w:r w:rsidR="00357789">
        <w:rPr>
          <w:rFonts w:ascii="Times New Roman" w:hAnsi="Times New Roman" w:cs="Times New Roman"/>
          <w:sz w:val="24"/>
          <w:szCs w:val="24"/>
          <w:u w:val="single"/>
        </w:rPr>
        <w:t>Quantity</w:t>
      </w:r>
      <w:r w:rsidR="00941068" w:rsidRPr="00CD05A5">
        <w:rPr>
          <w:rFonts w:ascii="Times New Roman" w:hAnsi="Times New Roman" w:cs="Times New Roman"/>
          <w:sz w:val="24"/>
          <w:szCs w:val="24"/>
          <w:u w:val="single"/>
        </w:rPr>
        <w:t xml:space="preserve"> </w:t>
      </w:r>
      <w:proofErr w:type="gramStart"/>
      <w:r w:rsidR="00941068" w:rsidRPr="00CD05A5">
        <w:rPr>
          <w:rFonts w:ascii="Times New Roman" w:hAnsi="Times New Roman" w:cs="Times New Roman"/>
          <w:sz w:val="24"/>
          <w:szCs w:val="24"/>
          <w:u w:val="single"/>
        </w:rPr>
        <w:t>/  (</w:t>
      </w:r>
      <w:proofErr w:type="gramEnd"/>
      <w:r w:rsidR="00941068" w:rsidRPr="00CD05A5">
        <w:rPr>
          <w:rFonts w:ascii="Times New Roman" w:hAnsi="Times New Roman" w:cs="Times New Roman"/>
          <w:sz w:val="24"/>
          <w:szCs w:val="24"/>
          <w:u w:val="single"/>
        </w:rPr>
        <w:t xml:space="preserve">Q1 + Q2)  / </w:t>
      </w:r>
      <w:r w:rsidR="00CD05A5" w:rsidRPr="00CD05A5">
        <w:rPr>
          <w:rFonts w:ascii="Times New Roman" w:hAnsi="Times New Roman" w:cs="Times New Roman"/>
          <w:sz w:val="24"/>
          <w:szCs w:val="24"/>
          <w:u w:val="single"/>
        </w:rPr>
        <w:t>2</w:t>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r>
      <w:r w:rsidR="00732328">
        <w:rPr>
          <w:rFonts w:ascii="Times New Roman" w:hAnsi="Times New Roman" w:cs="Times New Roman"/>
          <w:sz w:val="24"/>
          <w:szCs w:val="24"/>
        </w:rPr>
        <w:tab/>
        <w:t>Fixed / Contribution Margin</w:t>
      </w:r>
    </w:p>
    <w:p w:rsidR="00941068" w:rsidRDefault="00506758" w:rsidP="00CD05A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3D91EE" wp14:editId="2C1421A4">
                <wp:simplePos x="0" y="0"/>
                <wp:positionH relativeFrom="column">
                  <wp:posOffset>-66675</wp:posOffset>
                </wp:positionH>
                <wp:positionV relativeFrom="paragraph">
                  <wp:posOffset>46355</wp:posOffset>
                </wp:positionV>
                <wp:extent cx="117475" cy="104775"/>
                <wp:effectExtent l="0" t="0" r="15875" b="28575"/>
                <wp:wrapNone/>
                <wp:docPr id="8" name="Isosceles Triangle 8"/>
                <wp:cNvGraphicFramePr/>
                <a:graphic xmlns:a="http://schemas.openxmlformats.org/drawingml/2006/main">
                  <a:graphicData uri="http://schemas.microsoft.com/office/word/2010/wordprocessingShape">
                    <wps:wsp>
                      <wps:cNvSpPr/>
                      <wps:spPr>
                        <a:xfrm>
                          <a:off x="0" y="0"/>
                          <a:ext cx="11747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o:spid="_x0000_s1026" type="#_x0000_t5" style="position:absolute;margin-left:-5.25pt;margin-top:3.65pt;width:9.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" fillcolor="#4f81bd [3204]" strokecolor="#243f60 [1604]" strokeweight="2pt"/>
            </w:pict>
          </mc:Fallback>
        </mc:AlternateContent>
      </w:r>
      <w:r w:rsidR="00CD05A5">
        <w:rPr>
          <w:rFonts w:ascii="Times New Roman" w:hAnsi="Times New Roman" w:cs="Times New Roman"/>
          <w:sz w:val="24"/>
          <w:szCs w:val="24"/>
        </w:rPr>
        <w:t xml:space="preserve">  Price    </w:t>
      </w:r>
      <w:r w:rsidR="00357789">
        <w:rPr>
          <w:rFonts w:ascii="Times New Roman" w:hAnsi="Times New Roman" w:cs="Times New Roman"/>
          <w:sz w:val="24"/>
          <w:szCs w:val="24"/>
        </w:rPr>
        <w:t>(P1 + P2) /</w:t>
      </w:r>
      <w:r w:rsidR="00CD05A5">
        <w:rPr>
          <w:rFonts w:ascii="Times New Roman" w:hAnsi="Times New Roman" w:cs="Times New Roman"/>
          <w:sz w:val="24"/>
          <w:szCs w:val="24"/>
        </w:rPr>
        <w:t xml:space="preserve"> 2</w:t>
      </w:r>
    </w:p>
    <w:p w:rsidR="00941068" w:rsidRPr="00DC0CA7" w:rsidRDefault="00941068" w:rsidP="00DC0CA7">
      <w:pPr>
        <w:rPr>
          <w:rFonts w:ascii="Times New Roman" w:hAnsi="Times New Roman" w:cs="Times New Roman"/>
          <w:sz w:val="24"/>
          <w:szCs w:val="24"/>
        </w:rPr>
      </w:pPr>
    </w:p>
    <w:p w:rsidR="005C0CF5" w:rsidRDefault="005C0CF5" w:rsidP="002D5A2B">
      <w:pPr>
        <w:tabs>
          <w:tab w:val="left" w:pos="3615"/>
        </w:tabs>
        <w:spacing w:after="0" w:line="240" w:lineRule="auto"/>
        <w:rPr>
          <w:rFonts w:ascii="Times New Roman" w:hAnsi="Times New Roman" w:cs="Times New Roman"/>
          <w:sz w:val="24"/>
          <w:szCs w:val="24"/>
        </w:rPr>
      </w:pPr>
    </w:p>
    <w:p w:rsidR="00710B98" w:rsidRDefault="00710B98" w:rsidP="002D5A2B">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Elasticity 10 to 12</w:t>
      </w:r>
    </w:p>
    <w:p w:rsidR="00710B98" w:rsidRDefault="00710B98" w:rsidP="002D5A2B">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Elasticity 12 to 16</w:t>
      </w:r>
    </w:p>
    <w:p w:rsidR="00A44DF4" w:rsidRDefault="00A44DF4" w:rsidP="002D5A2B">
      <w:pPr>
        <w:tabs>
          <w:tab w:val="left" w:pos="3615"/>
        </w:tabs>
        <w:spacing w:after="0" w:line="240" w:lineRule="auto"/>
        <w:rPr>
          <w:rFonts w:ascii="Times New Roman" w:hAnsi="Times New Roman" w:cs="Times New Roman"/>
          <w:sz w:val="24"/>
          <w:szCs w:val="24"/>
        </w:rPr>
      </w:pPr>
    </w:p>
    <w:p w:rsidR="00A44DF4" w:rsidRDefault="00A44DF4" w:rsidP="002D5A2B">
      <w:pPr>
        <w:tabs>
          <w:tab w:val="left" w:pos="3615"/>
        </w:tabs>
        <w:spacing w:after="0" w:line="240" w:lineRule="auto"/>
        <w:rPr>
          <w:rFonts w:ascii="Times New Roman" w:hAnsi="Times New Roman" w:cs="Times New Roman"/>
          <w:sz w:val="24"/>
          <w:szCs w:val="24"/>
        </w:rPr>
      </w:pPr>
    </w:p>
    <w:p w:rsidR="00A44DF4" w:rsidRDefault="00A44DF4" w:rsidP="002D5A2B">
      <w:pPr>
        <w:tabs>
          <w:tab w:val="left" w:pos="3615"/>
        </w:tabs>
        <w:spacing w:after="0" w:line="240" w:lineRule="auto"/>
        <w:rPr>
          <w:rFonts w:ascii="Times New Roman" w:hAnsi="Times New Roman" w:cs="Times New Roman"/>
          <w:sz w:val="24"/>
          <w:szCs w:val="24"/>
        </w:rPr>
      </w:pPr>
    </w:p>
    <w:p w:rsidR="00A44DF4" w:rsidRDefault="00A44DF4" w:rsidP="002D5A2B">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b/>
          <w:sz w:val="24"/>
          <w:szCs w:val="24"/>
          <w:highlight w:val="yellow"/>
        </w:rPr>
        <w:t>2.</w:t>
      </w:r>
      <w:r w:rsidRPr="00A44DF4">
        <w:rPr>
          <w:rFonts w:ascii="Times New Roman" w:hAnsi="Times New Roman" w:cs="Times New Roman"/>
          <w:sz w:val="24"/>
          <w:szCs w:val="24"/>
        </w:rPr>
        <w:t xml:space="preserve"> The Tropical Paradise Resort is located on the coast of an exotic Pacific island. Room rates are $300 per night, which includes free access to the pool, gym, and tennis courts. The resort also offers the following services: </w:t>
      </w: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pStyle w:val="ListParagraph"/>
        <w:numPr>
          <w:ilvl w:val="0"/>
          <w:numId w:val="1"/>
        </w:num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Aerobics classes ($5 per) </w:t>
      </w:r>
    </w:p>
    <w:p w:rsidR="00A44DF4" w:rsidRPr="00A44DF4" w:rsidRDefault="00A44DF4" w:rsidP="00A44DF4">
      <w:pPr>
        <w:pStyle w:val="ListParagraph"/>
        <w:numPr>
          <w:ilvl w:val="0"/>
          <w:numId w:val="1"/>
        </w:num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Therapeutic massages ($40 per) </w:t>
      </w:r>
    </w:p>
    <w:p w:rsidR="00A44DF4" w:rsidRPr="00A44DF4" w:rsidRDefault="00A44DF4" w:rsidP="00A44DF4">
      <w:pPr>
        <w:pStyle w:val="ListParagraph"/>
        <w:numPr>
          <w:ilvl w:val="0"/>
          <w:numId w:val="1"/>
        </w:num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Scuba-diving trip to a nearby coral reef ($60 per) </w:t>
      </w:r>
    </w:p>
    <w:p w:rsidR="00A44DF4" w:rsidRPr="00A44DF4" w:rsidRDefault="00A44DF4" w:rsidP="00A44DF4">
      <w:pPr>
        <w:pStyle w:val="ListParagraph"/>
        <w:numPr>
          <w:ilvl w:val="0"/>
          <w:numId w:val="1"/>
        </w:num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Day trips to an </w:t>
      </w:r>
      <w:r w:rsidRPr="00A44DF4">
        <w:rPr>
          <w:rFonts w:ascii="Times New Roman" w:hAnsi="Times New Roman" w:cs="Times New Roman"/>
          <w:sz w:val="24"/>
          <w:szCs w:val="24"/>
        </w:rPr>
        <w:t xml:space="preserve">island volcano ($100 per trip) </w:t>
      </w: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The average stay is five days. The hotel is considering two pricing options: </w:t>
      </w: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44DF4">
        <w:rPr>
          <w:rFonts w:ascii="Times New Roman" w:hAnsi="Times New Roman" w:cs="Times New Roman"/>
          <w:sz w:val="24"/>
          <w:szCs w:val="24"/>
        </w:rPr>
        <w:t xml:space="preserve">Charge the regular room rate and charge separately for the four services above </w:t>
      </w:r>
    </w:p>
    <w:p w:rsidR="00A44DF4" w:rsidRPr="00A44DF4" w:rsidRDefault="00A44DF4" w:rsidP="00A44DF4">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44DF4">
        <w:rPr>
          <w:rFonts w:ascii="Times New Roman" w:hAnsi="Times New Roman" w:cs="Times New Roman"/>
          <w:sz w:val="24"/>
          <w:szCs w:val="24"/>
        </w:rPr>
        <w:t xml:space="preserve">Charge a higher room rate, which includes the services </w:t>
      </w: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The resort’s objective is to maximize long-term profits by attracting repeat and new customers. Should they price their services separately or bundle them? Why? Besides prices, what other factors are important in your decision?</w:t>
      </w: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p>
    <w:p w:rsid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b/>
          <w:sz w:val="24"/>
          <w:szCs w:val="24"/>
          <w:highlight w:val="yellow"/>
        </w:rPr>
        <w:t>3</w:t>
      </w:r>
      <w:r w:rsidRPr="00A44DF4">
        <w:rPr>
          <w:rFonts w:ascii="Times New Roman" w:hAnsi="Times New Roman" w:cs="Times New Roman"/>
          <w:sz w:val="24"/>
          <w:szCs w:val="24"/>
        </w:rPr>
        <w:t xml:space="preserve">. </w:t>
      </w:r>
      <w:proofErr w:type="spellStart"/>
      <w:r w:rsidRPr="00A44DF4">
        <w:rPr>
          <w:rFonts w:ascii="Times New Roman" w:hAnsi="Times New Roman" w:cs="Times New Roman"/>
          <w:sz w:val="24"/>
          <w:szCs w:val="24"/>
        </w:rPr>
        <w:t>Corben</w:t>
      </w:r>
      <w:proofErr w:type="spellEnd"/>
      <w:r w:rsidRPr="00A44DF4">
        <w:rPr>
          <w:rFonts w:ascii="Times New Roman" w:hAnsi="Times New Roman" w:cs="Times New Roman"/>
          <w:sz w:val="24"/>
          <w:szCs w:val="24"/>
        </w:rPr>
        <w:t xml:space="preserve"> Inc. has a successful brand with the name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The market size in which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competes is $4 billion, and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has generated sales of $400 million. It has a contribution margin of 30% and annual fixed costs of $20 million. </w:t>
      </w:r>
      <w:proofErr w:type="spellStart"/>
      <w:r w:rsidRPr="00A44DF4">
        <w:rPr>
          <w:rFonts w:ascii="Times New Roman" w:hAnsi="Times New Roman" w:cs="Times New Roman"/>
          <w:sz w:val="24"/>
          <w:szCs w:val="24"/>
        </w:rPr>
        <w:t>Corben</w:t>
      </w:r>
      <w:proofErr w:type="spellEnd"/>
      <w:r w:rsidRPr="00A44DF4">
        <w:rPr>
          <w:rFonts w:ascii="Times New Roman" w:hAnsi="Times New Roman" w:cs="Times New Roman"/>
          <w:sz w:val="24"/>
          <w:szCs w:val="24"/>
        </w:rPr>
        <w:t xml:space="preserve"> Inc. is thinking of introducing a new brand under the name of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will compete in the same market as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The annual fixed costs for this brand are expected to be $40 million. </w:t>
      </w: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A44DF4"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 xml:space="preserve">If it is launched,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will capture 10% of the market. It has a contribution margin of 40%. Half of the sales of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will be cannibalized from the sales of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An alternative strategy for </w:t>
      </w:r>
      <w:proofErr w:type="spellStart"/>
      <w:r w:rsidRPr="00A44DF4">
        <w:rPr>
          <w:rFonts w:ascii="Times New Roman" w:hAnsi="Times New Roman" w:cs="Times New Roman"/>
          <w:sz w:val="24"/>
          <w:szCs w:val="24"/>
        </w:rPr>
        <w:t>Corben</w:t>
      </w:r>
      <w:proofErr w:type="spellEnd"/>
      <w:r w:rsidRPr="00A44DF4">
        <w:rPr>
          <w:rFonts w:ascii="Times New Roman" w:hAnsi="Times New Roman" w:cs="Times New Roman"/>
          <w:sz w:val="24"/>
          <w:szCs w:val="24"/>
        </w:rPr>
        <w:t xml:space="preserve"> Inc. is to cancel the introduction of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and instead to spend the $40 million (on an annual basis) to promote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This action is expected to increase the sales for </w:t>
      </w:r>
      <w:proofErr w:type="spellStart"/>
      <w:r w:rsidRPr="00A44DF4">
        <w:rPr>
          <w:rFonts w:ascii="Times New Roman" w:hAnsi="Times New Roman" w:cs="Times New Roman"/>
          <w:sz w:val="24"/>
          <w:szCs w:val="24"/>
        </w:rPr>
        <w:t>Crunz</w:t>
      </w:r>
      <w:proofErr w:type="spellEnd"/>
      <w:r w:rsidRPr="00A44DF4">
        <w:rPr>
          <w:rFonts w:ascii="Times New Roman" w:hAnsi="Times New Roman" w:cs="Times New Roman"/>
          <w:sz w:val="24"/>
          <w:szCs w:val="24"/>
        </w:rPr>
        <w:t xml:space="preserve"> by 50%. Both brands (Cruz and </w:t>
      </w:r>
      <w:proofErr w:type="spellStart"/>
      <w:r w:rsidRPr="00A44DF4">
        <w:rPr>
          <w:rFonts w:ascii="Times New Roman" w:hAnsi="Times New Roman" w:cs="Times New Roman"/>
          <w:sz w:val="24"/>
          <w:szCs w:val="24"/>
        </w:rPr>
        <w:t>Zaturn</w:t>
      </w:r>
      <w:proofErr w:type="spellEnd"/>
      <w:r w:rsidRPr="00A44DF4">
        <w:rPr>
          <w:rFonts w:ascii="Times New Roman" w:hAnsi="Times New Roman" w:cs="Times New Roman"/>
          <w:sz w:val="24"/>
          <w:szCs w:val="24"/>
        </w:rPr>
        <w:t xml:space="preserve">) sell at the same price. </w:t>
      </w:r>
    </w:p>
    <w:p w:rsidR="00A44DF4" w:rsidRPr="00A44DF4" w:rsidRDefault="00A44DF4" w:rsidP="00A44DF4">
      <w:pPr>
        <w:tabs>
          <w:tab w:val="left" w:pos="3615"/>
        </w:tabs>
        <w:spacing w:after="0" w:line="240" w:lineRule="auto"/>
        <w:rPr>
          <w:rFonts w:ascii="Times New Roman" w:hAnsi="Times New Roman" w:cs="Times New Roman"/>
          <w:sz w:val="24"/>
          <w:szCs w:val="24"/>
        </w:rPr>
      </w:pPr>
    </w:p>
    <w:p w:rsidR="00A44DF4" w:rsidRPr="005C0CF5" w:rsidRDefault="00A44DF4" w:rsidP="00A44DF4">
      <w:pPr>
        <w:tabs>
          <w:tab w:val="left" w:pos="3615"/>
        </w:tabs>
        <w:spacing w:after="0" w:line="240" w:lineRule="auto"/>
        <w:rPr>
          <w:rFonts w:ascii="Times New Roman" w:hAnsi="Times New Roman" w:cs="Times New Roman"/>
          <w:sz w:val="24"/>
          <w:szCs w:val="24"/>
        </w:rPr>
      </w:pPr>
      <w:r w:rsidRPr="00A44DF4">
        <w:rPr>
          <w:rFonts w:ascii="Times New Roman" w:hAnsi="Times New Roman" w:cs="Times New Roman"/>
          <w:sz w:val="24"/>
          <w:szCs w:val="24"/>
        </w:rPr>
        <w:t>Where should the company spend the $40 million and why? Show all calculations!</w:t>
      </w:r>
    </w:p>
    <w:sectPr w:rsidR="00A44DF4" w:rsidRPr="005C0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18" w:rsidRDefault="00816F18" w:rsidP="006C0E64">
      <w:pPr>
        <w:spacing w:after="0" w:line="240" w:lineRule="auto"/>
      </w:pPr>
      <w:r>
        <w:separator/>
      </w:r>
    </w:p>
  </w:endnote>
  <w:endnote w:type="continuationSeparator" w:id="0">
    <w:p w:rsidR="00816F18" w:rsidRDefault="00816F18" w:rsidP="006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18" w:rsidRDefault="00816F18" w:rsidP="006C0E64">
      <w:pPr>
        <w:spacing w:after="0" w:line="240" w:lineRule="auto"/>
      </w:pPr>
      <w:r>
        <w:separator/>
      </w:r>
    </w:p>
  </w:footnote>
  <w:footnote w:type="continuationSeparator" w:id="0">
    <w:p w:rsidR="00816F18" w:rsidRDefault="00816F18" w:rsidP="006C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446"/>
    <w:multiLevelType w:val="hybridMultilevel"/>
    <w:tmpl w:val="A496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E17D1"/>
    <w:multiLevelType w:val="hybridMultilevel"/>
    <w:tmpl w:val="A764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950F0"/>
    <w:multiLevelType w:val="hybridMultilevel"/>
    <w:tmpl w:val="24B0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86E5A"/>
    <w:multiLevelType w:val="hybridMultilevel"/>
    <w:tmpl w:val="C65C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B6"/>
    <w:rsid w:val="002D5A2B"/>
    <w:rsid w:val="00357789"/>
    <w:rsid w:val="004567B6"/>
    <w:rsid w:val="00506758"/>
    <w:rsid w:val="005C0CF5"/>
    <w:rsid w:val="006C0E64"/>
    <w:rsid w:val="00710B98"/>
    <w:rsid w:val="007313A6"/>
    <w:rsid w:val="00732328"/>
    <w:rsid w:val="00816F18"/>
    <w:rsid w:val="00941068"/>
    <w:rsid w:val="009E06B8"/>
    <w:rsid w:val="00A44DF4"/>
    <w:rsid w:val="00C80E00"/>
    <w:rsid w:val="00C92D16"/>
    <w:rsid w:val="00CD05A5"/>
    <w:rsid w:val="00CE3B3C"/>
    <w:rsid w:val="00D92E2E"/>
    <w:rsid w:val="00DC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64"/>
  </w:style>
  <w:style w:type="paragraph" w:styleId="Footer">
    <w:name w:val="footer"/>
    <w:basedOn w:val="Normal"/>
    <w:link w:val="FooterChar"/>
    <w:uiPriority w:val="99"/>
    <w:unhideWhenUsed/>
    <w:rsid w:val="006C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64"/>
  </w:style>
  <w:style w:type="paragraph" w:styleId="ListParagraph">
    <w:name w:val="List Paragraph"/>
    <w:basedOn w:val="Normal"/>
    <w:uiPriority w:val="34"/>
    <w:qFormat/>
    <w:rsid w:val="00A44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64"/>
  </w:style>
  <w:style w:type="paragraph" w:styleId="Footer">
    <w:name w:val="footer"/>
    <w:basedOn w:val="Normal"/>
    <w:link w:val="FooterChar"/>
    <w:uiPriority w:val="99"/>
    <w:unhideWhenUsed/>
    <w:rsid w:val="006C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64"/>
  </w:style>
  <w:style w:type="paragraph" w:styleId="ListParagraph">
    <w:name w:val="List Paragraph"/>
    <w:basedOn w:val="Normal"/>
    <w:uiPriority w:val="34"/>
    <w:qFormat/>
    <w:rsid w:val="00A44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Unshay</dc:creator>
  <cp:lastModifiedBy>Unshay</cp:lastModifiedBy>
  <cp:revision>9</cp:revision>
  <cp:lastPrinted>2013-04-27T21:56:00Z</cp:lastPrinted>
  <dcterms:created xsi:type="dcterms:W3CDTF">2013-04-27T20:36:00Z</dcterms:created>
  <dcterms:modified xsi:type="dcterms:W3CDTF">2013-04-27T22:03:00Z</dcterms:modified>
</cp:coreProperties>
</file>