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0FC" w:rsidRDefault="00086913">
      <w:hyperlink r:id="rId4" w:tgtFrame="_blank" w:history="1">
        <w:r>
          <w:rPr>
            <w:rStyle w:val="Hyperlink"/>
            <w:rFonts w:ascii="Arial" w:hAnsi="Arial" w:cs="Arial"/>
            <w:color w:val="7429FF"/>
            <w:sz w:val="36"/>
            <w:szCs w:val="36"/>
          </w:rPr>
          <w:t>http://www.gcumedia.com/digital-resources/pearson/2016/essentials-of-sociology_ebook_12e.php</w:t>
        </w:r>
      </w:hyperlink>
      <w:r>
        <w:rPr>
          <w:rFonts w:ascii="Arial" w:hAnsi="Arial" w:cs="Arial"/>
          <w:color w:val="001847"/>
          <w:sz w:val="36"/>
          <w:szCs w:val="36"/>
        </w:rPr>
        <w:t> </w:t>
      </w:r>
    </w:p>
    <w:sectPr w:rsidR="00DC10FC" w:rsidSect="00DC10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86913"/>
    <w:rsid w:val="00086913"/>
    <w:rsid w:val="00DC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0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869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cumedia.com/digital-resources/pearson/2016/essentials-of-sociology_ebook_12e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2021-04-23T06:55:00Z</dcterms:created>
  <dcterms:modified xsi:type="dcterms:W3CDTF">2021-04-23T06:55:00Z</dcterms:modified>
</cp:coreProperties>
</file>