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C8" w:rsidRPr="009D2DED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sz w:val="24"/>
          <w:szCs w:val="24"/>
        </w:rPr>
      </w:pPr>
      <w:r w:rsidRPr="00B76AC8">
        <w:rPr>
          <w:rFonts w:ascii="SFBX2074" w:hAnsi="SFBX2074" w:cs="SFBX2074"/>
          <w:sz w:val="40"/>
          <w:szCs w:val="40"/>
        </w:rPr>
        <w:t>Part II – Short answer and Computation questions</w:t>
      </w:r>
    </w:p>
    <w:p w:rsidR="00B76AC8" w:rsidRPr="004F4597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b/>
          <w:sz w:val="41"/>
          <w:szCs w:val="41"/>
        </w:rPr>
      </w:pPr>
    </w:p>
    <w:p w:rsidR="009D2DED" w:rsidRPr="004F4597" w:rsidRDefault="004F4597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b/>
          <w:sz w:val="24"/>
          <w:szCs w:val="24"/>
        </w:rPr>
      </w:pPr>
      <w:r>
        <w:rPr>
          <w:rFonts w:ascii="SFBX2074" w:hAnsi="SFBX2074" w:cs="SFBX2074"/>
          <w:b/>
          <w:sz w:val="24"/>
          <w:szCs w:val="24"/>
        </w:rPr>
        <w:t xml:space="preserve">PLEASE NOTE: </w:t>
      </w:r>
      <w:r w:rsidR="009D2DED" w:rsidRPr="004F4597">
        <w:rPr>
          <w:rFonts w:ascii="SFBX2074" w:hAnsi="SFBX2074" w:cs="SFBX2074"/>
          <w:b/>
          <w:sz w:val="24"/>
          <w:szCs w:val="24"/>
        </w:rPr>
        <w:t xml:space="preserve">When answering all questions leave the question written there and answer underneath so </w:t>
      </w:r>
      <w:r w:rsidRPr="004F4597">
        <w:rPr>
          <w:rFonts w:ascii="SFBX2074" w:hAnsi="SFBX2074" w:cs="SFBX2074"/>
          <w:b/>
          <w:sz w:val="24"/>
          <w:szCs w:val="24"/>
        </w:rPr>
        <w:sym w:font="Wingdings" w:char="F0E0"/>
      </w:r>
      <w:r w:rsidRPr="004F4597">
        <w:rPr>
          <w:rFonts w:ascii="SFBX2074" w:hAnsi="SFBX2074" w:cs="SFBX2074"/>
          <w:b/>
          <w:sz w:val="24"/>
          <w:szCs w:val="24"/>
        </w:rPr>
        <w:t xml:space="preserve"> leave question and answer underneath. Don’t remove question and just leave answer. Leave question and answer underneath. </w:t>
      </w:r>
    </w:p>
    <w:p w:rsidR="004F4597" w:rsidRDefault="004F4597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sz w:val="24"/>
          <w:szCs w:val="24"/>
        </w:rPr>
      </w:pPr>
    </w:p>
    <w:p w:rsidR="004F4597" w:rsidRPr="009D2DED" w:rsidRDefault="004F4597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sz w:val="24"/>
          <w:szCs w:val="24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b/>
          <w:sz w:val="24"/>
          <w:szCs w:val="24"/>
        </w:rPr>
      </w:pPr>
      <w:r w:rsidRPr="00B76AC8">
        <w:rPr>
          <w:rFonts w:ascii="SFBX2074" w:hAnsi="SFBX2074" w:cs="SFBX2074"/>
          <w:b/>
          <w:sz w:val="24"/>
          <w:szCs w:val="24"/>
        </w:rPr>
        <w:t xml:space="preserve">Short answer essay questions 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BX2074" w:hAnsi="SFBX2074" w:cs="SFBX2074"/>
          <w:b/>
          <w:sz w:val="24"/>
          <w:szCs w:val="24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1. Collective Bargaining is one of the explanations for sticky wages. Describe how it leads to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sti</w:t>
      </w:r>
      <w:r w:rsidR="009D2DED">
        <w:rPr>
          <w:rFonts w:ascii="SFRM1000" w:hAnsi="SFRM1000" w:cs="SFRM1000"/>
          <w:sz w:val="20"/>
          <w:szCs w:val="20"/>
        </w:rPr>
        <w:t>cky wages. (You may use graphs in your answer but explain in detail, define sticky wage and explain why collective bargaining is one of the explanations for sticky wages</w:t>
      </w:r>
      <w:r>
        <w:rPr>
          <w:rFonts w:ascii="SFRM1000" w:hAnsi="SFRM1000" w:cs="SFRM1000"/>
          <w:sz w:val="20"/>
          <w:szCs w:val="20"/>
        </w:rPr>
        <w:t>)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2. How does a pool of unemployed workers help to explain the existence of sticky wages?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3. Traditional Classical economics suggests that an increase in Government spending will not</w:t>
      </w:r>
      <w:r w:rsidR="00563DDB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have any impact on output. Explain the Classical economists’ thinking.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4. How might Classical economists explain the high levels of aggregate output during WWII,</w:t>
      </w:r>
      <w:r w:rsidR="00B52D0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the Korean war, and the Vietnam war?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rPr>
          <w:rFonts w:ascii="SFRM1000" w:hAnsi="SFRM1000" w:cs="SFRM1000"/>
          <w:sz w:val="20"/>
          <w:szCs w:val="20"/>
        </w:rPr>
      </w:pPr>
    </w:p>
    <w:p w:rsidR="00B76AC8" w:rsidRPr="00B76AC8" w:rsidRDefault="00B76AC8" w:rsidP="00B76AC8">
      <w:pPr>
        <w:rPr>
          <w:rFonts w:ascii="SFRM1000" w:hAnsi="SFRM1000" w:cs="SFRM1000"/>
          <w:sz w:val="24"/>
          <w:szCs w:val="24"/>
        </w:rPr>
      </w:pPr>
    </w:p>
    <w:p w:rsidR="00B76AC8" w:rsidRPr="00B76AC8" w:rsidRDefault="00B76AC8" w:rsidP="00B76AC8">
      <w:pPr>
        <w:rPr>
          <w:rFonts w:ascii="SFRM1000" w:hAnsi="SFRM1000" w:cs="SFRM1000"/>
          <w:b/>
          <w:sz w:val="24"/>
          <w:szCs w:val="24"/>
        </w:rPr>
      </w:pPr>
      <w:r w:rsidRPr="00B76AC8">
        <w:rPr>
          <w:rFonts w:ascii="SFRM1000" w:hAnsi="SFRM1000" w:cs="SFRM1000"/>
          <w:b/>
          <w:sz w:val="24"/>
          <w:szCs w:val="24"/>
        </w:rPr>
        <w:t xml:space="preserve">Question 2 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Suppose an analysis of the mining industry reports predicts the price of iron ore will increase in another year or so.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566F9" w:rsidRDefault="00B76AC8" w:rsidP="009566F9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Draw a graph of how the report will impact market for capital. Use </w:t>
      </w:r>
      <w:r>
        <w:rPr>
          <w:rFonts w:ascii="CMMI10" w:hAnsi="CMMI10" w:cs="CMMI10"/>
          <w:sz w:val="20"/>
          <w:szCs w:val="20"/>
        </w:rPr>
        <w:t>I</w:t>
      </w:r>
      <w:r>
        <w:rPr>
          <w:rFonts w:ascii="CMR7" w:hAnsi="CMR7" w:cs="CMR7"/>
          <w:sz w:val="14"/>
          <w:szCs w:val="14"/>
        </w:rPr>
        <w:t xml:space="preserve">1 </w:t>
      </w:r>
      <w:r>
        <w:rPr>
          <w:rFonts w:ascii="SFRM1000" w:hAnsi="SFRM1000" w:cs="SFRM1000"/>
          <w:sz w:val="20"/>
          <w:szCs w:val="20"/>
        </w:rPr>
        <w:t xml:space="preserve">to indicate equilibrium investment before the report and </w:t>
      </w:r>
      <w:r>
        <w:rPr>
          <w:rFonts w:ascii="CMMI10" w:hAnsi="CMMI10" w:cs="CMMI10"/>
          <w:sz w:val="20"/>
          <w:szCs w:val="20"/>
        </w:rPr>
        <w:t>I</w:t>
      </w:r>
      <w:r>
        <w:rPr>
          <w:rFonts w:ascii="CMR7" w:hAnsi="CMR7" w:cs="CMR7"/>
          <w:sz w:val="14"/>
          <w:szCs w:val="14"/>
        </w:rPr>
        <w:t xml:space="preserve">2 </w:t>
      </w:r>
      <w:r>
        <w:rPr>
          <w:rFonts w:ascii="SFRM1000" w:hAnsi="SFRM1000" w:cs="SFRM1000"/>
          <w:sz w:val="20"/>
          <w:szCs w:val="20"/>
        </w:rPr>
        <w:t xml:space="preserve">for the equilibrium after the report. Label </w:t>
      </w:r>
      <w:r w:rsidR="009D2DED">
        <w:rPr>
          <w:rFonts w:ascii="SFRM1000" w:hAnsi="SFRM1000" w:cs="SFRM1000"/>
          <w:sz w:val="20"/>
          <w:szCs w:val="20"/>
        </w:rPr>
        <w:t>all curves and axis and clearly</w:t>
      </w:r>
      <w:r w:rsidR="00B52D0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indicate any change in values.</w:t>
      </w:r>
    </w:p>
    <w:p w:rsidR="00B76AC8" w:rsidRDefault="009566F9" w:rsidP="009566F9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 </w:t>
      </w:r>
    </w:p>
    <w:p w:rsidR="00B76AC8" w:rsidRDefault="00B76AC8" w:rsidP="009566F9">
      <w:pPr>
        <w:rPr>
          <w:rFonts w:ascii="SFRM1000" w:hAnsi="SFRM1000" w:cs="SFRM1000"/>
          <w:sz w:val="20"/>
          <w:szCs w:val="20"/>
        </w:rPr>
      </w:pPr>
      <w:r w:rsidRPr="00B76AC8">
        <w:rPr>
          <w:rFonts w:ascii="SFRM1000" w:hAnsi="SFRM1000" w:cs="SFRM1000"/>
          <w:b/>
          <w:sz w:val="24"/>
          <w:szCs w:val="24"/>
        </w:rPr>
        <w:lastRenderedPageBreak/>
        <w:t xml:space="preserve">Question 3 </w:t>
      </w:r>
      <w:r>
        <w:rPr>
          <w:rFonts w:ascii="SFRM1000" w:hAnsi="SFRM1000" w:cs="SFRM1000"/>
          <w:sz w:val="20"/>
          <w:szCs w:val="20"/>
        </w:rPr>
        <w:t>For this question, you will demonstrate the impact of a given event using AD/AS analysis.</w:t>
      </w:r>
      <w:r w:rsidR="009566F9">
        <w:rPr>
          <w:rFonts w:ascii="SFRM1000" w:hAnsi="SFRM1000" w:cs="SFRM1000"/>
          <w:noProof/>
          <w:sz w:val="20"/>
          <w:szCs w:val="20"/>
          <w:lang w:val="en-IN" w:eastAsia="en-IN"/>
        </w:rPr>
        <w:t xml:space="preserve"> </w:t>
      </w:r>
      <w:r>
        <w:rPr>
          <w:rFonts w:ascii="SFRM1000" w:hAnsi="SFRM1000" w:cs="SFRM1000"/>
          <w:noProof/>
          <w:sz w:val="20"/>
          <w:szCs w:val="20"/>
          <w:lang w:val="en-IN" w:eastAsia="en-IN"/>
        </w:rPr>
        <w:drawing>
          <wp:inline distT="0" distB="0" distL="0" distR="0">
            <wp:extent cx="3476625" cy="3016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1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(a) Use the axes provided above to draw the economy in a long-run equilibrium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according to the AD/AS model. Label the axes and all curves. Label the equilibrium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in each graph with the letter “A”.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9D2DED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(b) </w:t>
      </w:r>
      <w:r w:rsidR="00B76AC8">
        <w:rPr>
          <w:rFonts w:ascii="SFRM1000" w:hAnsi="SFRM1000" w:cs="SFRM1000"/>
          <w:sz w:val="20"/>
          <w:szCs w:val="20"/>
        </w:rPr>
        <w:t xml:space="preserve">On the graph, indicate the value of the natural level of output using, </w:t>
      </w:r>
      <w:r w:rsidR="00B76AC8">
        <w:rPr>
          <w:rFonts w:ascii="CMMI10" w:hAnsi="CMMI10" w:cs="CMMI10"/>
          <w:sz w:val="20"/>
          <w:szCs w:val="20"/>
        </w:rPr>
        <w:t>Y</w:t>
      </w:r>
      <w:r>
        <w:rPr>
          <w:rFonts w:ascii="CMMI10" w:hAnsi="CMMI10" w:cs="CMMI10"/>
          <w:sz w:val="20"/>
          <w:szCs w:val="20"/>
        </w:rPr>
        <w:t>*</w:t>
      </w:r>
      <w:r w:rsidR="00B76AC8">
        <w:rPr>
          <w:rFonts w:ascii="SFRM1000" w:hAnsi="SFRM1000" w:cs="SFRM1000"/>
          <w:sz w:val="20"/>
          <w:szCs w:val="20"/>
        </w:rPr>
        <w:t>,</w:t>
      </w:r>
      <w:r>
        <w:rPr>
          <w:rFonts w:ascii="SFRM1000" w:hAnsi="SFRM1000" w:cs="SFRM1000"/>
          <w:sz w:val="20"/>
          <w:szCs w:val="20"/>
        </w:rPr>
        <w:t xml:space="preserve"> </w:t>
      </w:r>
      <w:r w:rsidR="00B76AC8">
        <w:rPr>
          <w:rFonts w:ascii="SFRM1000" w:hAnsi="SFRM1000" w:cs="SFRM1000"/>
          <w:sz w:val="20"/>
          <w:szCs w:val="20"/>
        </w:rPr>
        <w:t xml:space="preserve">the current value of output, </w:t>
      </w:r>
      <w:r w:rsidR="00B76AC8">
        <w:rPr>
          <w:rFonts w:ascii="CMMI10" w:hAnsi="CMMI10" w:cs="CMMI10"/>
          <w:sz w:val="20"/>
          <w:szCs w:val="20"/>
        </w:rPr>
        <w:t>Y</w:t>
      </w:r>
      <w:r w:rsidR="00B76AC8">
        <w:rPr>
          <w:rFonts w:ascii="CMR7" w:hAnsi="CMR7" w:cs="CMR7"/>
          <w:sz w:val="14"/>
          <w:szCs w:val="14"/>
        </w:rPr>
        <w:t>1</w:t>
      </w:r>
      <w:r w:rsidR="00B76AC8">
        <w:rPr>
          <w:rFonts w:ascii="SFRM1000" w:hAnsi="SFRM1000" w:cs="SFRM1000"/>
          <w:sz w:val="20"/>
          <w:szCs w:val="20"/>
        </w:rPr>
        <w:t xml:space="preserve">, and the current price level, </w:t>
      </w:r>
      <w:r w:rsidR="00B76AC8">
        <w:rPr>
          <w:rFonts w:ascii="CMMI10" w:hAnsi="CMMI10" w:cs="CMMI10"/>
          <w:sz w:val="20"/>
          <w:szCs w:val="20"/>
        </w:rPr>
        <w:t>P</w:t>
      </w:r>
      <w:r w:rsidR="00B76AC8">
        <w:rPr>
          <w:rFonts w:ascii="CMR7" w:hAnsi="CMR7" w:cs="CMR7"/>
          <w:sz w:val="14"/>
          <w:szCs w:val="14"/>
        </w:rPr>
        <w:t>1</w:t>
      </w:r>
      <w:r w:rsidR="00B76AC8">
        <w:rPr>
          <w:rFonts w:ascii="SFRM1000" w:hAnsi="SFRM1000" w:cs="SFRM1000"/>
          <w:sz w:val="20"/>
          <w:szCs w:val="20"/>
        </w:rPr>
        <w:t>.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(c) Consider the impact of an increase in the money supply by the central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bank. Include on your graph the short-run equilibrium. Label this “B”. Also indicate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 xml:space="preserve">the short-run equilibrium output, </w:t>
      </w:r>
      <w:r>
        <w:rPr>
          <w:rFonts w:ascii="CMMI10" w:hAnsi="CMMI10" w:cs="CMMI10"/>
          <w:sz w:val="20"/>
          <w:szCs w:val="20"/>
        </w:rPr>
        <w:t>Y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SFRM1000" w:hAnsi="SFRM1000" w:cs="SFRM1000"/>
          <w:sz w:val="20"/>
          <w:szCs w:val="20"/>
        </w:rPr>
        <w:t xml:space="preserve">, and price level, </w:t>
      </w:r>
      <w:r>
        <w:rPr>
          <w:rFonts w:ascii="CMMI10" w:hAnsi="CMMI10" w:cs="CMMI10"/>
          <w:sz w:val="20"/>
          <w:szCs w:val="20"/>
        </w:rPr>
        <w:t>P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SFRM1000" w:hAnsi="SFRM1000" w:cs="SFRM1000"/>
          <w:sz w:val="20"/>
          <w:szCs w:val="20"/>
        </w:rPr>
        <w:t>.</w:t>
      </w:r>
    </w:p>
    <w:p w:rsidR="00B76AC8" w:rsidRDefault="00B76AC8" w:rsidP="00B76AC8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76AC8" w:rsidRDefault="00B76AC8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(d) Include on your graph any adjustments that would take place in the absence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>of any government intervention. Label the long-run equilibrium “C”. Also indicate the</w:t>
      </w:r>
      <w:r w:rsidR="009D2DED">
        <w:rPr>
          <w:rFonts w:ascii="SFRM1000" w:hAnsi="SFRM1000" w:cs="SFRM1000"/>
          <w:sz w:val="20"/>
          <w:szCs w:val="20"/>
        </w:rPr>
        <w:t xml:space="preserve"> </w:t>
      </w:r>
      <w:r>
        <w:rPr>
          <w:rFonts w:ascii="SFRM1000" w:hAnsi="SFRM1000" w:cs="SFRM1000"/>
          <w:sz w:val="20"/>
          <w:szCs w:val="20"/>
        </w:rPr>
        <w:t xml:space="preserve">long-run equilibrium output, </w:t>
      </w:r>
      <w:r>
        <w:rPr>
          <w:rFonts w:ascii="CMMI10" w:hAnsi="CMMI10" w:cs="CMMI10"/>
          <w:sz w:val="20"/>
          <w:szCs w:val="20"/>
        </w:rPr>
        <w:t>Y</w:t>
      </w:r>
      <w:r>
        <w:rPr>
          <w:rFonts w:ascii="CMMI7" w:hAnsi="CMMI7" w:cs="CMMI7"/>
          <w:sz w:val="14"/>
          <w:szCs w:val="14"/>
        </w:rPr>
        <w:t>LR</w:t>
      </w:r>
      <w:r>
        <w:rPr>
          <w:rFonts w:ascii="SFRM1000" w:hAnsi="SFRM1000" w:cs="SFRM1000"/>
          <w:sz w:val="20"/>
          <w:szCs w:val="20"/>
        </w:rPr>
        <w:t xml:space="preserve">, and price level, </w:t>
      </w:r>
      <w:r>
        <w:rPr>
          <w:rFonts w:ascii="CMMI10" w:hAnsi="CMMI10" w:cs="CMMI10"/>
          <w:sz w:val="20"/>
          <w:szCs w:val="20"/>
        </w:rPr>
        <w:t>P</w:t>
      </w:r>
      <w:r>
        <w:rPr>
          <w:rFonts w:ascii="CMMI7" w:hAnsi="CMMI7" w:cs="CMMI7"/>
          <w:sz w:val="14"/>
          <w:szCs w:val="14"/>
        </w:rPr>
        <w:t>LR</w:t>
      </w:r>
      <w:r>
        <w:rPr>
          <w:rFonts w:ascii="SFRM1000" w:hAnsi="SFRM1000" w:cs="SFRM1000"/>
          <w:sz w:val="20"/>
          <w:szCs w:val="20"/>
        </w:rPr>
        <w:t>.</w:t>
      </w: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>(e) Provide an economic description of the events behind the adjustments.</w:t>
      </w: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(f) Suppose that instead of allowing the economy to proceed from the short-run to the long-run equilibrium, the government decides to maintain </w:t>
      </w:r>
      <w:r>
        <w:rPr>
          <w:rFonts w:ascii="CMMI10" w:hAnsi="CMMI10" w:cs="CMMI10"/>
          <w:sz w:val="20"/>
          <w:szCs w:val="20"/>
        </w:rPr>
        <w:t xml:space="preserve">Y </w:t>
      </w:r>
      <w:r>
        <w:rPr>
          <w:rFonts w:ascii="CMR10" w:hAnsi="CMR10" w:cs="CMR10"/>
          <w:sz w:val="20"/>
          <w:szCs w:val="20"/>
        </w:rPr>
        <w:t xml:space="preserve">= </w:t>
      </w:r>
      <w:r>
        <w:rPr>
          <w:rFonts w:ascii="CMMI10" w:hAnsi="CMMI10" w:cs="CMMI10"/>
          <w:sz w:val="20"/>
          <w:szCs w:val="20"/>
        </w:rPr>
        <w:t>Y</w:t>
      </w:r>
      <w:r>
        <w:rPr>
          <w:rFonts w:ascii="CMR7" w:hAnsi="CMR7" w:cs="CMR7"/>
          <w:sz w:val="14"/>
          <w:szCs w:val="14"/>
        </w:rPr>
        <w:t>2</w:t>
      </w:r>
      <w:r>
        <w:rPr>
          <w:rFonts w:ascii="SFRM1000" w:hAnsi="SFRM1000" w:cs="SFRM1000"/>
          <w:sz w:val="20"/>
          <w:szCs w:val="20"/>
        </w:rPr>
        <w:t xml:space="preserve">. Would the economy remain at point </w:t>
      </w:r>
      <w:r>
        <w:rPr>
          <w:rFonts w:ascii="CMMI10" w:hAnsi="CMMI10" w:cs="CMMI10"/>
          <w:sz w:val="20"/>
          <w:szCs w:val="20"/>
        </w:rPr>
        <w:t>B</w:t>
      </w:r>
      <w:r>
        <w:rPr>
          <w:rFonts w:ascii="SFRM1000" w:hAnsi="SFRM1000" w:cs="SFRM1000"/>
          <w:sz w:val="20"/>
          <w:szCs w:val="20"/>
        </w:rPr>
        <w:t>? Explain your answer</w:t>
      </w:r>
      <w:r w:rsidR="004F4597">
        <w:rPr>
          <w:rFonts w:ascii="SFRM1000" w:hAnsi="SFRM1000" w:cs="SFRM1000"/>
          <w:sz w:val="20"/>
          <w:szCs w:val="20"/>
        </w:rPr>
        <w:t>.</w:t>
      </w:r>
    </w:p>
    <w:p w:rsidR="004F4597" w:rsidRDefault="004F4597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B52D0D" w:rsidRDefault="00B52D0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P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b/>
          <w:sz w:val="24"/>
          <w:szCs w:val="24"/>
        </w:rPr>
      </w:pPr>
      <w:r w:rsidRPr="009D2DED">
        <w:rPr>
          <w:rFonts w:ascii="SFRM1000" w:hAnsi="SFRM1000" w:cs="SFRM1000"/>
          <w:b/>
          <w:sz w:val="24"/>
          <w:szCs w:val="24"/>
        </w:rPr>
        <w:t xml:space="preserve">Question 4 </w:t>
      </w: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sz w:val="20"/>
          <w:szCs w:val="20"/>
        </w:rPr>
        <w:t xml:space="preserve"> Answer each of the following questions based on the provided figures</w:t>
      </w:r>
    </w:p>
    <w:p w:rsid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9D2DED">
        <w:rPr>
          <w:rFonts w:ascii="SFRM1000" w:hAnsi="SFRM1000" w:cs="SFRM1000"/>
          <w:sz w:val="20"/>
          <w:szCs w:val="20"/>
        </w:rPr>
        <w:t>Label all curves, axis, and equilibria.</w:t>
      </w:r>
    </w:p>
    <w:p w:rsidR="009D2DED" w:rsidRPr="009D2DED" w:rsidRDefault="009D2DED" w:rsidP="009D2DED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Pr="009D2DED" w:rsidRDefault="009D2DED" w:rsidP="009D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9D2DED">
        <w:rPr>
          <w:rFonts w:ascii="SFRM1000" w:hAnsi="SFRM1000" w:cs="SFRM1000"/>
          <w:sz w:val="20"/>
          <w:szCs w:val="20"/>
        </w:rPr>
        <w:t>What can the central bank do to bring output to the Natural level?</w:t>
      </w:r>
    </w:p>
    <w:p w:rsidR="009D2DED" w:rsidRPr="009D2DED" w:rsidRDefault="009D2DED" w:rsidP="009D2DED">
      <w:pPr>
        <w:pStyle w:val="ListParagraph"/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Pr="009D2DED" w:rsidRDefault="009D2DED" w:rsidP="009D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9D2DED">
        <w:rPr>
          <w:rFonts w:ascii="SFRM1000" w:hAnsi="SFRM1000" w:cs="SFRM1000"/>
          <w:sz w:val="20"/>
          <w:szCs w:val="20"/>
        </w:rPr>
        <w:t>Depict the impact of your suggested policy on the graphs.</w:t>
      </w:r>
    </w:p>
    <w:p w:rsidR="009D2DED" w:rsidRP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9D2DED">
        <w:rPr>
          <w:rFonts w:ascii="SFRM1000" w:hAnsi="SFRM1000" w:cs="SFRM1000"/>
          <w:sz w:val="20"/>
          <w:szCs w:val="20"/>
        </w:rPr>
        <w:t>Discuss the economic events behind the graph. In particular, it should be clear how the Fed’s actions lead to</w:t>
      </w:r>
    </w:p>
    <w:p w:rsidR="009D2DED" w:rsidRP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</w:p>
    <w:p w:rsidR="009D2DED" w:rsidRDefault="009D2DED" w:rsidP="009D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 w:rsidRPr="009D2DED">
        <w:rPr>
          <w:rFonts w:ascii="SFRM1000" w:hAnsi="SFRM1000" w:cs="SFRM1000"/>
          <w:sz w:val="20"/>
          <w:szCs w:val="20"/>
        </w:rPr>
        <w:t>Why, according to a Keynesian economist, is intervention in this case better than</w:t>
      </w:r>
      <w:r>
        <w:rPr>
          <w:rFonts w:ascii="SFRM1000" w:hAnsi="SFRM1000" w:cs="SFRM1000"/>
          <w:sz w:val="20"/>
          <w:szCs w:val="20"/>
        </w:rPr>
        <w:t xml:space="preserve"> </w:t>
      </w:r>
      <w:r w:rsidRPr="009D2DED">
        <w:rPr>
          <w:rFonts w:ascii="SFRM1000" w:hAnsi="SFRM1000" w:cs="SFRM1000"/>
          <w:sz w:val="20"/>
          <w:szCs w:val="20"/>
        </w:rPr>
        <w:t>allowing the economy to self adjust?</w:t>
      </w:r>
    </w:p>
    <w:p w:rsidR="009D2DED" w:rsidRPr="009D2DED" w:rsidRDefault="009D2DED" w:rsidP="009D2DED">
      <w:pPr>
        <w:pStyle w:val="ListParagraph"/>
        <w:rPr>
          <w:rFonts w:ascii="SFRM1000" w:hAnsi="SFRM1000" w:cs="SFRM1000"/>
          <w:sz w:val="20"/>
          <w:szCs w:val="20"/>
        </w:rPr>
      </w:pPr>
    </w:p>
    <w:p w:rsidR="009D2DED" w:rsidRPr="009D2DED" w:rsidRDefault="009D2DED" w:rsidP="009D2DED">
      <w:pPr>
        <w:autoSpaceDE w:val="0"/>
        <w:autoSpaceDN w:val="0"/>
        <w:adjustRightInd w:val="0"/>
        <w:spacing w:after="0" w:line="240" w:lineRule="auto"/>
        <w:rPr>
          <w:rFonts w:ascii="SFRM1000" w:hAnsi="SFRM1000" w:cs="SFRM1000"/>
          <w:sz w:val="20"/>
          <w:szCs w:val="20"/>
        </w:rPr>
      </w:pPr>
      <w:r>
        <w:rPr>
          <w:rFonts w:ascii="SFRM1000" w:hAnsi="SFRM1000" w:cs="SFRM1000"/>
          <w:noProof/>
          <w:sz w:val="20"/>
          <w:szCs w:val="20"/>
          <w:lang w:val="en-IN" w:eastAsia="en-IN"/>
        </w:rPr>
        <w:drawing>
          <wp:inline distT="0" distB="0" distL="0" distR="0">
            <wp:extent cx="4476750" cy="5991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DED" w:rsidRPr="009D2DED" w:rsidSect="00DB00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33" w:rsidRDefault="00E81C33" w:rsidP="009D2DED">
      <w:pPr>
        <w:spacing w:after="0" w:line="240" w:lineRule="auto"/>
      </w:pPr>
      <w:r>
        <w:separator/>
      </w:r>
    </w:p>
  </w:endnote>
  <w:endnote w:type="continuationSeparator" w:id="1">
    <w:p w:rsidR="00E81C33" w:rsidRDefault="00E81C33" w:rsidP="009D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BX20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0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1861"/>
      <w:docPartObj>
        <w:docPartGallery w:val="Page Numbers (Bottom of Page)"/>
        <w:docPartUnique/>
      </w:docPartObj>
    </w:sdtPr>
    <w:sdtContent>
      <w:p w:rsidR="009D2DED" w:rsidRDefault="00C612D4">
        <w:pPr>
          <w:pStyle w:val="Footer"/>
          <w:jc w:val="center"/>
        </w:pPr>
        <w:fldSimple w:instr=" PAGE   \* MERGEFORMAT ">
          <w:r w:rsidR="009566F9">
            <w:rPr>
              <w:noProof/>
            </w:rPr>
            <w:t>3</w:t>
          </w:r>
        </w:fldSimple>
      </w:p>
    </w:sdtContent>
  </w:sdt>
  <w:p w:rsidR="009D2DED" w:rsidRDefault="009D2D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33" w:rsidRDefault="00E81C33" w:rsidP="009D2DED">
      <w:pPr>
        <w:spacing w:after="0" w:line="240" w:lineRule="auto"/>
      </w:pPr>
      <w:r>
        <w:separator/>
      </w:r>
    </w:p>
  </w:footnote>
  <w:footnote w:type="continuationSeparator" w:id="1">
    <w:p w:rsidR="00E81C33" w:rsidRDefault="00E81C33" w:rsidP="009D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96E"/>
    <w:multiLevelType w:val="hybridMultilevel"/>
    <w:tmpl w:val="DDF0D17C"/>
    <w:lvl w:ilvl="0" w:tplc="45F40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C8"/>
    <w:rsid w:val="004F4597"/>
    <w:rsid w:val="00563DDB"/>
    <w:rsid w:val="00900DA1"/>
    <w:rsid w:val="009566F9"/>
    <w:rsid w:val="009D2DED"/>
    <w:rsid w:val="00B52D0D"/>
    <w:rsid w:val="00B76AC8"/>
    <w:rsid w:val="00C612D4"/>
    <w:rsid w:val="00DB0091"/>
    <w:rsid w:val="00E81C33"/>
    <w:rsid w:val="00E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DED"/>
  </w:style>
  <w:style w:type="paragraph" w:styleId="Footer">
    <w:name w:val="footer"/>
    <w:basedOn w:val="Normal"/>
    <w:link w:val="FooterChar"/>
    <w:uiPriority w:val="99"/>
    <w:unhideWhenUsed/>
    <w:rsid w:val="009D2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88C-A4C5-404C-BFCC-9E76C9FD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</dc:creator>
  <cp:lastModifiedBy>EMIE01</cp:lastModifiedBy>
  <cp:revision>7</cp:revision>
  <dcterms:created xsi:type="dcterms:W3CDTF">2014-06-09T04:40:00Z</dcterms:created>
  <dcterms:modified xsi:type="dcterms:W3CDTF">2014-09-15T10:11:00Z</dcterms:modified>
</cp:coreProperties>
</file>