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D6" w:rsidRDefault="00B073B2">
      <w:r>
        <w:rPr>
          <w:rFonts w:ascii="Arial" w:hAnsi="Arial" w:cs="Arial"/>
          <w:color w:val="001847"/>
          <w:sz w:val="33"/>
          <w:szCs w:val="33"/>
        </w:rPr>
        <w:t>Go to </w:t>
      </w:r>
      <w:hyperlink r:id="rId4" w:anchor="tab:r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https://www.forbes.com/powerful-brands/list/#tab:rank</w:t>
        </w:r>
      </w:hyperlink>
      <w:r>
        <w:rPr>
          <w:rFonts w:ascii="Arial" w:hAnsi="Arial" w:cs="Arial"/>
          <w:color w:val="001847"/>
          <w:sz w:val="33"/>
          <w:szCs w:val="33"/>
        </w:rPr>
        <w:t> for the top brands of the world. Remember, that we had a discussion in class about the difference between "global companies" and "international/multinational companies" when you choose the two specific brands that you want to discuss. Use your judgment in deciding whether the brand is a global brand or an international brand. </w:t>
      </w:r>
    </w:p>
    <w:sectPr w:rsidR="009C7FD6" w:rsidSect="009C7F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073B2"/>
    <w:rsid w:val="009C7FD6"/>
    <w:rsid w:val="00B0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F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73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orbes.com/powerful-brands/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2021-03-17T04:14:00Z</dcterms:created>
  <dcterms:modified xsi:type="dcterms:W3CDTF">2021-03-17T04:14:00Z</dcterms:modified>
</cp:coreProperties>
</file>