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FD9" w:rsidRDefault="00AC2FD9" w:rsidP="00AC2FD9">
      <w:pPr>
        <w:spacing w:line="240" w:lineRule="auto"/>
        <w:jc w:val="left"/>
        <w:rPr>
          <w:rFonts w:ascii="Helvetica" w:eastAsia="Times New Roman" w:hAnsi="Helvetica" w:cs="Helvetica"/>
          <w:color w:val="000000"/>
          <w:sz w:val="16"/>
          <w:szCs w:val="16"/>
          <w:shd w:val="clear" w:color="auto" w:fill="FFFFFF"/>
        </w:rPr>
      </w:pPr>
      <w:r w:rsidRPr="00AC2FD9">
        <w:rPr>
          <w:rFonts w:ascii="Helvetica" w:eastAsia="Times New Roman" w:hAnsi="Helvetica" w:cs="Helvetica"/>
          <w:color w:val="000000"/>
          <w:sz w:val="16"/>
          <w:szCs w:val="16"/>
          <w:shd w:val="clear" w:color="auto" w:fill="FFFFFF"/>
        </w:rPr>
        <w:t>Develop an Incident Action Plan based on the three job hazards</w:t>
      </w:r>
      <w:r>
        <w:rPr>
          <w:rFonts w:ascii="Helvetica" w:eastAsia="Times New Roman" w:hAnsi="Helvetica" w:cs="Helvetica"/>
          <w:color w:val="000000"/>
          <w:sz w:val="16"/>
          <w:szCs w:val="16"/>
          <w:shd w:val="clear" w:color="auto" w:fill="FFFFFF"/>
        </w:rPr>
        <w:t xml:space="preserve"> you identified.</w:t>
      </w:r>
    </w:p>
    <w:p w:rsidR="00AC2FD9" w:rsidRDefault="00AC2FD9" w:rsidP="00AC2FD9">
      <w:pPr>
        <w:spacing w:line="240" w:lineRule="auto"/>
        <w:jc w:val="left"/>
        <w:rPr>
          <w:rFonts w:ascii="Helvetica" w:eastAsia="Times New Roman" w:hAnsi="Helvetica" w:cs="Helvetica"/>
          <w:color w:val="000000"/>
          <w:sz w:val="16"/>
          <w:szCs w:val="16"/>
          <w:shd w:val="clear" w:color="auto" w:fill="FFFFFF"/>
        </w:rPr>
      </w:pPr>
    </w:p>
    <w:p w:rsidR="00AC2FD9" w:rsidRPr="00AC2FD9" w:rsidRDefault="00AC2FD9" w:rsidP="009869BF">
      <w:pPr>
        <w:spacing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shd w:val="clear" w:color="auto" w:fill="FFFFFF"/>
        </w:rPr>
        <w:t>Reference the Sample Command Procedures for Emergency Response Operations, beginning on the bottom of page 412 in your textbook. Use this guideline to create an Incident Action Plan for your place of employment (or home). Tailor the Incident Action Plan to address your unique situation. In addition, address the seven common mistakes made by incident commanders on page 416.</w:t>
      </w:r>
      <w:r w:rsidRPr="00AC2FD9">
        <w:rPr>
          <w:rFonts w:ascii="Helvetica" w:eastAsia="Times New Roman" w:hAnsi="Helvetica" w:cs="Helvetica"/>
          <w:color w:val="000000"/>
          <w:sz w:val="16"/>
        </w:rPr>
        <w:t> </w:t>
      </w:r>
      <w:r w:rsidRPr="00AC2FD9">
        <w:rPr>
          <w:rFonts w:ascii="Helvetica" w:eastAsia="Times New Roman" w:hAnsi="Helvetica" w:cs="Helvetica"/>
          <w:color w:val="000000"/>
          <w:sz w:val="16"/>
          <w:szCs w:val="16"/>
        </w:rPr>
        <w:br/>
      </w:r>
      <w:r w:rsidRPr="00AC2FD9">
        <w:rPr>
          <w:rFonts w:ascii="Helvetica" w:eastAsia="Times New Roman" w:hAnsi="Helvetica" w:cs="Helvetica"/>
          <w:color w:val="000000"/>
          <w:sz w:val="16"/>
          <w:szCs w:val="16"/>
        </w:rPr>
        <w:br/>
      </w:r>
      <w:r w:rsidR="009869BF">
        <w:rPr>
          <w:rFonts w:ascii="Helvetica" w:eastAsia="Times New Roman" w:hAnsi="Helvetica" w:cs="Helvetica"/>
          <w:color w:val="000000"/>
          <w:sz w:val="16"/>
          <w:szCs w:val="16"/>
        </w:rPr>
        <w:t>M</w:t>
      </w:r>
      <w:r>
        <w:rPr>
          <w:rFonts w:ascii="Helvetica" w:eastAsia="Times New Roman" w:hAnsi="Helvetica" w:cs="Helvetica"/>
          <w:color w:val="000000"/>
          <w:sz w:val="16"/>
          <w:szCs w:val="16"/>
        </w:rPr>
        <w:t>ust be seven</w:t>
      </w:r>
      <w:r w:rsidRPr="00AC2FD9">
        <w:rPr>
          <w:rFonts w:ascii="Helvetica" w:eastAsia="Times New Roman" w:hAnsi="Helvetica" w:cs="Helvetica"/>
          <w:color w:val="000000"/>
          <w:sz w:val="16"/>
          <w:szCs w:val="16"/>
        </w:rPr>
        <w:t xml:space="preserve"> double-spaced pages in length, and f</w:t>
      </w:r>
      <w:r>
        <w:rPr>
          <w:rFonts w:ascii="Helvetica" w:eastAsia="Times New Roman" w:hAnsi="Helvetica" w:cs="Helvetica"/>
          <w:color w:val="000000"/>
          <w:sz w:val="16"/>
          <w:szCs w:val="16"/>
        </w:rPr>
        <w:t>ormatted according to APA style.</w:t>
      </w:r>
    </w:p>
    <w:p w:rsidR="00AC2FD9" w:rsidRPr="00AC2FD9" w:rsidRDefault="00AC2FD9" w:rsidP="00AC2FD9">
      <w:pPr>
        <w:numPr>
          <w:ilvl w:val="0"/>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Must include a title page with the following:</w:t>
      </w:r>
    </w:p>
    <w:p w:rsidR="00AC2FD9" w:rsidRPr="00AC2FD9" w:rsidRDefault="00AC2FD9" w:rsidP="00AC2FD9">
      <w:pPr>
        <w:numPr>
          <w:ilvl w:val="1"/>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Title of paper</w:t>
      </w:r>
    </w:p>
    <w:p w:rsidR="00AC2FD9" w:rsidRPr="00AC2FD9" w:rsidRDefault="00AC2FD9" w:rsidP="00AC2FD9">
      <w:pPr>
        <w:numPr>
          <w:ilvl w:val="1"/>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Student’s name</w:t>
      </w:r>
    </w:p>
    <w:p w:rsidR="00AC2FD9" w:rsidRPr="00AC2FD9" w:rsidRDefault="00AC2FD9" w:rsidP="00AC2FD9">
      <w:pPr>
        <w:numPr>
          <w:ilvl w:val="1"/>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Course name and number</w:t>
      </w:r>
    </w:p>
    <w:p w:rsidR="00AC2FD9" w:rsidRPr="00AC2FD9" w:rsidRDefault="00AC2FD9" w:rsidP="00AC2FD9">
      <w:pPr>
        <w:numPr>
          <w:ilvl w:val="1"/>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Instructor’s name</w:t>
      </w:r>
    </w:p>
    <w:p w:rsidR="00AC2FD9" w:rsidRPr="00AC2FD9" w:rsidRDefault="00AC2FD9" w:rsidP="00AC2FD9">
      <w:pPr>
        <w:numPr>
          <w:ilvl w:val="1"/>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Date submitted</w:t>
      </w:r>
    </w:p>
    <w:p w:rsidR="00AC2FD9" w:rsidRPr="00AC2FD9" w:rsidRDefault="00AC2FD9" w:rsidP="00AC2FD9">
      <w:pPr>
        <w:numPr>
          <w:ilvl w:val="0"/>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Must begin with an introductory paragraph that has a succinct thesis statement.</w:t>
      </w:r>
    </w:p>
    <w:p w:rsidR="00AC2FD9" w:rsidRPr="00AC2FD9" w:rsidRDefault="00AC2FD9" w:rsidP="00AC2FD9">
      <w:pPr>
        <w:numPr>
          <w:ilvl w:val="0"/>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Must address the topic of the paper with critical thought.</w:t>
      </w:r>
    </w:p>
    <w:p w:rsidR="00AC2FD9" w:rsidRPr="00AC2FD9" w:rsidRDefault="00AC2FD9" w:rsidP="00AC2FD9">
      <w:pPr>
        <w:numPr>
          <w:ilvl w:val="0"/>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Must end with a conclusion that reaffirms your thesis.</w:t>
      </w:r>
    </w:p>
    <w:p w:rsidR="00AC2FD9" w:rsidRPr="00AC2FD9" w:rsidRDefault="00AC2FD9" w:rsidP="00AC2FD9">
      <w:pPr>
        <w:numPr>
          <w:ilvl w:val="0"/>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 xml:space="preserve">Must use </w:t>
      </w:r>
      <w:r>
        <w:rPr>
          <w:rFonts w:ascii="Helvetica" w:eastAsia="Times New Roman" w:hAnsi="Helvetica" w:cs="Helvetica"/>
          <w:color w:val="000000"/>
          <w:sz w:val="16"/>
          <w:szCs w:val="16"/>
        </w:rPr>
        <w:t>at least six scholarly sources.</w:t>
      </w:r>
    </w:p>
    <w:p w:rsidR="00AC2FD9" w:rsidRPr="00AC2FD9" w:rsidRDefault="00AC2FD9" w:rsidP="00AC2FD9">
      <w:pPr>
        <w:numPr>
          <w:ilvl w:val="0"/>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Must document all sources in APA style</w:t>
      </w:r>
      <w:r>
        <w:rPr>
          <w:rFonts w:ascii="Helvetica" w:eastAsia="Times New Roman" w:hAnsi="Helvetica" w:cs="Helvetica"/>
          <w:color w:val="000000"/>
          <w:sz w:val="16"/>
          <w:szCs w:val="16"/>
        </w:rPr>
        <w:t>.</w:t>
      </w:r>
    </w:p>
    <w:p w:rsidR="00AC2FD9" w:rsidRDefault="00AC2FD9" w:rsidP="00AC2FD9">
      <w:pPr>
        <w:numPr>
          <w:ilvl w:val="0"/>
          <w:numId w:val="1"/>
        </w:numPr>
        <w:spacing w:before="100" w:beforeAutospacing="1" w:after="100" w:afterAutospacing="1" w:line="240" w:lineRule="auto"/>
        <w:jc w:val="left"/>
        <w:rPr>
          <w:rFonts w:ascii="Helvetica" w:eastAsia="Times New Roman" w:hAnsi="Helvetica" w:cs="Helvetica"/>
          <w:color w:val="000000"/>
          <w:sz w:val="16"/>
          <w:szCs w:val="16"/>
        </w:rPr>
      </w:pPr>
      <w:r w:rsidRPr="00AC2FD9">
        <w:rPr>
          <w:rFonts w:ascii="Helvetica" w:eastAsia="Times New Roman" w:hAnsi="Helvetica" w:cs="Helvetica"/>
          <w:color w:val="000000"/>
          <w:sz w:val="16"/>
          <w:szCs w:val="16"/>
        </w:rPr>
        <w:t xml:space="preserve">Must include a separate reference page, formatted </w:t>
      </w:r>
      <w:r>
        <w:rPr>
          <w:rFonts w:ascii="Helvetica" w:eastAsia="Times New Roman" w:hAnsi="Helvetica" w:cs="Helvetica"/>
          <w:color w:val="000000"/>
          <w:sz w:val="16"/>
          <w:szCs w:val="16"/>
        </w:rPr>
        <w:t>according to APA style.</w:t>
      </w:r>
    </w:p>
    <w:p w:rsidR="00AC2FD9" w:rsidRDefault="00AC2FD9" w:rsidP="00AC2FD9">
      <w:pPr>
        <w:spacing w:before="100" w:beforeAutospacing="1" w:after="100" w:afterAutospacing="1" w:line="240" w:lineRule="auto"/>
        <w:jc w:val="left"/>
        <w:rPr>
          <w:rFonts w:ascii="Helvetica" w:eastAsia="Times New Roman" w:hAnsi="Helvetica" w:cs="Helvetica"/>
          <w:color w:val="000000"/>
          <w:sz w:val="16"/>
          <w:szCs w:val="16"/>
        </w:rPr>
      </w:pPr>
    </w:p>
    <w:p w:rsidR="00AC2FD9" w:rsidRPr="00AC2FD9" w:rsidRDefault="00AC2FD9" w:rsidP="00AC2FD9">
      <w:pPr>
        <w:spacing w:before="100" w:beforeAutospacing="1" w:after="100" w:afterAutospacing="1" w:line="240" w:lineRule="auto"/>
        <w:jc w:val="left"/>
        <w:rPr>
          <w:rFonts w:ascii="Helvetica" w:eastAsia="Times New Roman" w:hAnsi="Helvetica" w:cs="Helvetica"/>
          <w:b/>
          <w:color w:val="000000"/>
          <w:sz w:val="22"/>
          <w:u w:val="single"/>
        </w:rPr>
      </w:pPr>
      <w:r w:rsidRPr="00AC2FD9">
        <w:rPr>
          <w:rFonts w:ascii="Helvetica" w:eastAsia="Times New Roman" w:hAnsi="Helvetica" w:cs="Helvetica"/>
          <w:b/>
          <w:color w:val="000000"/>
          <w:sz w:val="22"/>
          <w:u w:val="single"/>
        </w:rPr>
        <w:t>PLEASE SEE BELOW PAGES FOR INCIDENT ACTION  REPORT ON THREE HAZARDS!!!</w:t>
      </w:r>
    </w:p>
    <w:p w:rsidR="00AC2FD9" w:rsidRDefault="00AC2FD9" w:rsidP="00AC2FD9">
      <w:pPr>
        <w:spacing w:before="100" w:beforeAutospacing="1" w:after="100" w:afterAutospacing="1" w:line="240" w:lineRule="auto"/>
        <w:jc w:val="left"/>
        <w:rPr>
          <w:rFonts w:ascii="Helvetica" w:eastAsia="Times New Roman" w:hAnsi="Helvetica" w:cs="Helvetica"/>
          <w:color w:val="000000"/>
          <w:sz w:val="16"/>
          <w:szCs w:val="16"/>
        </w:rPr>
      </w:pPr>
    </w:p>
    <w:p w:rsidR="00AC2FD9" w:rsidRDefault="00AC2FD9" w:rsidP="00AC2FD9">
      <w:pPr>
        <w:spacing w:before="100" w:beforeAutospacing="1" w:after="100" w:afterAutospacing="1" w:line="240" w:lineRule="auto"/>
        <w:jc w:val="left"/>
        <w:rPr>
          <w:rFonts w:ascii="Helvetica" w:eastAsia="Times New Roman" w:hAnsi="Helvetica" w:cs="Helvetica"/>
          <w:color w:val="000000"/>
          <w:sz w:val="16"/>
          <w:szCs w:val="16"/>
        </w:rPr>
      </w:pPr>
    </w:p>
    <w:p w:rsidR="00AC2FD9" w:rsidRDefault="00AC2FD9" w:rsidP="00AC2FD9">
      <w:pPr>
        <w:spacing w:before="100" w:beforeAutospacing="1" w:after="100" w:afterAutospacing="1" w:line="240" w:lineRule="auto"/>
        <w:jc w:val="left"/>
        <w:rPr>
          <w:rFonts w:ascii="Helvetica" w:eastAsia="Times New Roman" w:hAnsi="Helvetica" w:cs="Helvetica"/>
          <w:color w:val="000000"/>
          <w:sz w:val="16"/>
          <w:szCs w:val="16"/>
        </w:rPr>
      </w:pPr>
    </w:p>
    <w:p w:rsidR="00AC2FD9" w:rsidRDefault="00AC2FD9" w:rsidP="00AC2FD9">
      <w:pPr>
        <w:spacing w:before="100" w:beforeAutospacing="1" w:after="100" w:afterAutospacing="1" w:line="240" w:lineRule="auto"/>
        <w:jc w:val="left"/>
        <w:rPr>
          <w:rFonts w:ascii="Helvetica" w:eastAsia="Times New Roman" w:hAnsi="Helvetica" w:cs="Helvetica"/>
          <w:color w:val="000000"/>
          <w:sz w:val="16"/>
          <w:szCs w:val="16"/>
        </w:rPr>
      </w:pPr>
    </w:p>
    <w:p w:rsidR="00AC2FD9" w:rsidRDefault="00AC2FD9" w:rsidP="00AC2FD9">
      <w:pPr>
        <w:spacing w:before="100" w:beforeAutospacing="1" w:after="100" w:afterAutospacing="1" w:line="240" w:lineRule="auto"/>
        <w:jc w:val="left"/>
        <w:rPr>
          <w:rFonts w:ascii="Helvetica" w:eastAsia="Times New Roman" w:hAnsi="Helvetica" w:cs="Helvetica"/>
          <w:color w:val="000000"/>
          <w:sz w:val="16"/>
          <w:szCs w:val="16"/>
        </w:rPr>
      </w:pPr>
    </w:p>
    <w:p w:rsidR="00AC2FD9" w:rsidRDefault="00AC2FD9" w:rsidP="00AC2FD9">
      <w:pPr>
        <w:spacing w:before="100" w:beforeAutospacing="1" w:after="100" w:afterAutospacing="1" w:line="240" w:lineRule="auto"/>
        <w:jc w:val="left"/>
        <w:rPr>
          <w:rFonts w:ascii="Helvetica" w:eastAsia="Times New Roman" w:hAnsi="Helvetica" w:cs="Helvetica"/>
          <w:color w:val="000000"/>
          <w:sz w:val="16"/>
          <w:szCs w:val="16"/>
        </w:rPr>
      </w:pPr>
    </w:p>
    <w:p w:rsidR="00AC2FD9" w:rsidRPr="00AC2FD9" w:rsidRDefault="00AC2FD9" w:rsidP="00AC2FD9">
      <w:pPr>
        <w:spacing w:before="100" w:beforeAutospacing="1" w:after="100" w:afterAutospacing="1" w:line="240" w:lineRule="auto"/>
        <w:jc w:val="left"/>
        <w:rPr>
          <w:rFonts w:ascii="Helvetica" w:eastAsia="Times New Roman" w:hAnsi="Helvetica" w:cs="Helvetica"/>
          <w:color w:val="000000"/>
          <w:sz w:val="16"/>
          <w:szCs w:val="16"/>
        </w:rPr>
      </w:pPr>
    </w:p>
    <w:p w:rsidR="003D3D1B" w:rsidRDefault="003D3D1B">
      <w:pPr>
        <w:spacing w:line="240" w:lineRule="auto"/>
        <w:jc w:val="left"/>
        <w:rPr>
          <w:rFonts w:asciiTheme="majorHAnsi" w:eastAsiaTheme="majorEastAsia" w:hAnsiTheme="majorHAnsi" w:cstheme="majorBidi"/>
          <w:b/>
          <w:bCs/>
          <w:color w:val="365F91" w:themeColor="accent1" w:themeShade="BF"/>
          <w:sz w:val="28"/>
          <w:szCs w:val="28"/>
        </w:rPr>
      </w:pPr>
    </w:p>
    <w:p w:rsidR="00AC2FD9" w:rsidRDefault="00AC2FD9" w:rsidP="007B3144">
      <w:pPr>
        <w:jc w:val="center"/>
      </w:pPr>
    </w:p>
    <w:p w:rsidR="00AC2FD9" w:rsidRDefault="00AC2FD9" w:rsidP="007B3144">
      <w:pPr>
        <w:jc w:val="center"/>
      </w:pPr>
    </w:p>
    <w:p w:rsidR="00AC2FD9" w:rsidRDefault="00AC2FD9" w:rsidP="007B3144">
      <w:pPr>
        <w:jc w:val="center"/>
      </w:pPr>
    </w:p>
    <w:p w:rsidR="00AC2FD9" w:rsidRDefault="00AC2FD9" w:rsidP="007B3144">
      <w:pPr>
        <w:jc w:val="center"/>
      </w:pPr>
    </w:p>
    <w:p w:rsidR="00AC2FD9" w:rsidRDefault="00AC2FD9" w:rsidP="007B3144">
      <w:pPr>
        <w:jc w:val="center"/>
      </w:pPr>
    </w:p>
    <w:p w:rsidR="00AC2FD9" w:rsidRDefault="00AC2FD9" w:rsidP="007B3144">
      <w:pPr>
        <w:jc w:val="center"/>
      </w:pPr>
    </w:p>
    <w:p w:rsidR="00AC2FD9" w:rsidRDefault="00AC2FD9" w:rsidP="007B3144">
      <w:pPr>
        <w:jc w:val="center"/>
      </w:pPr>
    </w:p>
    <w:p w:rsidR="00AC2FD9" w:rsidRDefault="00AC2FD9" w:rsidP="007B3144">
      <w:pPr>
        <w:jc w:val="center"/>
      </w:pPr>
    </w:p>
    <w:p w:rsidR="00AC2FD9" w:rsidRDefault="00AC2FD9" w:rsidP="007B3144">
      <w:pPr>
        <w:jc w:val="center"/>
      </w:pPr>
    </w:p>
    <w:p w:rsidR="00AC2FD9" w:rsidRDefault="00AC2FD9" w:rsidP="007B3144">
      <w:pPr>
        <w:jc w:val="center"/>
      </w:pPr>
    </w:p>
    <w:p w:rsidR="007B3144" w:rsidRDefault="007B3144" w:rsidP="007B3144">
      <w:pPr>
        <w:jc w:val="center"/>
      </w:pPr>
      <w:r>
        <w:t>Risk Assessment</w:t>
      </w:r>
    </w:p>
    <w:p w:rsidR="00EA40A9" w:rsidRDefault="00EA40A9" w:rsidP="007B3144">
      <w:pPr>
        <w:ind w:firstLine="720"/>
        <w:jc w:val="left"/>
      </w:pPr>
      <w:r w:rsidRPr="00EA40A9">
        <w:t>The purpose</w:t>
      </w:r>
      <w:r w:rsidR="00456AD1">
        <w:t xml:space="preserve"> of </w:t>
      </w:r>
      <w:r w:rsidR="00B83DDD">
        <w:t>this assignment</w:t>
      </w:r>
      <w:r w:rsidR="00456AD1">
        <w:t xml:space="preserve"> is to carry out the</w:t>
      </w:r>
      <w:r w:rsidRPr="00EA40A9">
        <w:t xml:space="preserve"> risk assessment on three </w:t>
      </w:r>
      <w:r w:rsidR="00B83DDD">
        <w:t xml:space="preserve">different </w:t>
      </w:r>
      <w:r w:rsidRPr="00EA40A9">
        <w:t xml:space="preserve">activities </w:t>
      </w:r>
      <w:r w:rsidR="00CC65BF">
        <w:t>that are performed at my work</w:t>
      </w:r>
      <w:r w:rsidRPr="00EA40A9">
        <w:t xml:space="preserve">place </w:t>
      </w:r>
      <w:r w:rsidR="00CC65BF">
        <w:t>which</w:t>
      </w:r>
      <w:r w:rsidRPr="00EA40A9">
        <w:t xml:space="preserve"> are </w:t>
      </w:r>
      <w:r w:rsidR="00CC65BF">
        <w:t>relating to</w:t>
      </w:r>
      <w:r w:rsidRPr="00EA40A9">
        <w:t xml:space="preserve"> materials management. </w:t>
      </w:r>
      <w:r w:rsidR="00353272">
        <w:t>The tasks relate to</w:t>
      </w:r>
      <w:r w:rsidRPr="00EA40A9">
        <w:t xml:space="preserve"> vehicle fueling, </w:t>
      </w:r>
      <w:r w:rsidR="00353272">
        <w:t xml:space="preserve">various </w:t>
      </w:r>
      <w:r w:rsidRPr="00EA40A9">
        <w:t xml:space="preserve">cleaning tasks, storing materials, </w:t>
      </w:r>
      <w:r w:rsidR="00353272">
        <w:t>replacing the</w:t>
      </w:r>
      <w:r w:rsidRPr="00EA40A9">
        <w:t xml:space="preserve"> oil of </w:t>
      </w:r>
      <w:r w:rsidR="00353272">
        <w:t xml:space="preserve">the </w:t>
      </w:r>
      <w:r w:rsidRPr="00EA40A9">
        <w:t xml:space="preserve">car, and others. According to Gantt (2009), </w:t>
      </w:r>
      <w:r w:rsidR="00C910D5">
        <w:t xml:space="preserve">the </w:t>
      </w:r>
      <w:r w:rsidR="00D24608">
        <w:t xml:space="preserve">risk assessment has </w:t>
      </w:r>
      <w:r w:rsidR="007F151C" w:rsidRPr="00EA40A9">
        <w:t>fewer</w:t>
      </w:r>
      <w:r w:rsidRPr="00EA40A9">
        <w:t xml:space="preserve"> objecti</w:t>
      </w:r>
      <w:r w:rsidR="00D24608">
        <w:t>ves as well as</w:t>
      </w:r>
      <w:r w:rsidR="00014A3A">
        <w:t xml:space="preserve"> it requires the</w:t>
      </w:r>
      <w:r w:rsidRPr="00EA40A9">
        <w:t xml:space="preserve"> certain degree of </w:t>
      </w:r>
      <w:r w:rsidR="00014A3A">
        <w:t xml:space="preserve">the </w:t>
      </w:r>
      <w:r w:rsidRPr="00EA40A9">
        <w:t>judgment on behalf of the ones</w:t>
      </w:r>
      <w:r w:rsidR="007F151C">
        <w:t xml:space="preserve"> that are</w:t>
      </w:r>
      <w:r w:rsidRPr="00EA40A9">
        <w:t xml:space="preserve"> involved. It </w:t>
      </w:r>
      <w:r w:rsidR="00314F85">
        <w:t xml:space="preserve">primarily </w:t>
      </w:r>
      <w:r w:rsidRPr="00EA40A9">
        <w:t>refers to the process</w:t>
      </w:r>
      <w:r w:rsidR="00314F85">
        <w:t>es</w:t>
      </w:r>
      <w:r w:rsidRPr="00EA40A9">
        <w:t xml:space="preserve"> </w:t>
      </w:r>
      <w:r w:rsidR="00314F85">
        <w:t xml:space="preserve">that are </w:t>
      </w:r>
      <w:r w:rsidRPr="00EA40A9">
        <w:t xml:space="preserve">utilized for determining the </w:t>
      </w:r>
      <w:r w:rsidR="007A3D5A">
        <w:t>methods wherein</w:t>
      </w:r>
      <w:r w:rsidRPr="00EA40A9">
        <w:t xml:space="preserve"> the</w:t>
      </w:r>
      <w:r w:rsidR="007A3D5A">
        <w:t>se hazards would</w:t>
      </w:r>
      <w:r w:rsidRPr="00EA40A9">
        <w:t xml:space="preserve"> potentially </w:t>
      </w:r>
      <w:r w:rsidR="007A3D5A">
        <w:t>be causing</w:t>
      </w:r>
      <w:r w:rsidRPr="00EA40A9">
        <w:t xml:space="preserve"> harm to</w:t>
      </w:r>
      <w:r w:rsidR="007A3D5A">
        <w:t>wards</w:t>
      </w:r>
      <w:r w:rsidRPr="00EA40A9">
        <w:t xml:space="preserve"> the ones </w:t>
      </w:r>
      <w:r w:rsidR="007A3D5A">
        <w:t xml:space="preserve">that are </w:t>
      </w:r>
      <w:r w:rsidRPr="00EA40A9">
        <w:t xml:space="preserve">involved in the operation. </w:t>
      </w:r>
    </w:p>
    <w:p w:rsidR="00A27943" w:rsidRPr="007B3144" w:rsidRDefault="00A27943" w:rsidP="007B3144">
      <w:pPr>
        <w:pStyle w:val="Heading1"/>
        <w:jc w:val="left"/>
        <w:rPr>
          <w:rFonts w:ascii="Times New Roman" w:hAnsi="Times New Roman" w:cs="Times New Roman"/>
          <w:color w:val="auto"/>
          <w:sz w:val="24"/>
          <w:szCs w:val="24"/>
        </w:rPr>
      </w:pPr>
      <w:r w:rsidRPr="007B3144">
        <w:rPr>
          <w:rFonts w:ascii="Times New Roman" w:hAnsi="Times New Roman" w:cs="Times New Roman"/>
          <w:color w:val="auto"/>
          <w:sz w:val="24"/>
          <w:szCs w:val="24"/>
        </w:rPr>
        <w:t>Risk Assessment Plan</w:t>
      </w:r>
    </w:p>
    <w:p w:rsidR="009A6977" w:rsidRDefault="003054D0" w:rsidP="007B3144">
      <w:pPr>
        <w:spacing w:before="480"/>
        <w:ind w:firstLine="720"/>
        <w:jc w:val="left"/>
      </w:pPr>
      <w:r>
        <w:t xml:space="preserve">Considering </w:t>
      </w:r>
      <w:r w:rsidR="00A27943" w:rsidRPr="00A27943">
        <w:t xml:space="preserve">my actual workplace </w:t>
      </w:r>
      <w:r>
        <w:t xml:space="preserve">currently </w:t>
      </w:r>
      <w:r w:rsidR="00A27943" w:rsidRPr="00A27943">
        <w:t xml:space="preserve">there are </w:t>
      </w:r>
      <w:r>
        <w:t>minimal</w:t>
      </w:r>
      <w:r w:rsidR="00A27943" w:rsidRPr="00A27943">
        <w:t xml:space="preserve"> situations where </w:t>
      </w:r>
      <w:r>
        <w:t xml:space="preserve">any form of </w:t>
      </w:r>
      <w:r w:rsidR="00A27943" w:rsidRPr="00A27943">
        <w:t xml:space="preserve">hazards or </w:t>
      </w:r>
      <w:r>
        <w:t xml:space="preserve">the </w:t>
      </w:r>
      <w:r w:rsidR="00A27943" w:rsidRPr="00A27943">
        <w:t xml:space="preserve">risky situations </w:t>
      </w:r>
      <w:r>
        <w:t xml:space="preserve">could </w:t>
      </w:r>
      <w:r w:rsidR="00A27943" w:rsidRPr="00A27943">
        <w:t xml:space="preserve">occur. However, I can </w:t>
      </w:r>
      <w:r>
        <w:t xml:space="preserve">primarily </w:t>
      </w:r>
      <w:r w:rsidR="00A27943" w:rsidRPr="00A27943">
        <w:t xml:space="preserve">relate to </w:t>
      </w:r>
      <w:r>
        <w:t>different</w:t>
      </w:r>
      <w:r w:rsidR="00A27943" w:rsidRPr="00A27943">
        <w:t xml:space="preserve"> situations </w:t>
      </w:r>
      <w:r>
        <w:t>at other</w:t>
      </w:r>
      <w:r w:rsidR="00A27943" w:rsidRPr="00A27943">
        <w:t xml:space="preserve"> workplaces </w:t>
      </w:r>
      <w:r>
        <w:t xml:space="preserve">wherein I had worked in </w:t>
      </w:r>
      <w:r w:rsidR="00A27943" w:rsidRPr="00A27943">
        <w:t xml:space="preserve">past. </w:t>
      </w:r>
      <w:r w:rsidR="00FD3974">
        <w:t>This part of the paper</w:t>
      </w:r>
      <w:r w:rsidR="00A27943" w:rsidRPr="00A27943">
        <w:t xml:space="preserve"> refer</w:t>
      </w:r>
      <w:r w:rsidR="00FD3974">
        <w:t>s</w:t>
      </w:r>
      <w:r w:rsidR="00A27943" w:rsidRPr="00A27943">
        <w:t xml:space="preserve"> to </w:t>
      </w:r>
      <w:r w:rsidR="00FD3974">
        <w:t xml:space="preserve">various </w:t>
      </w:r>
      <w:r w:rsidR="00A27943" w:rsidRPr="00A27943">
        <w:t xml:space="preserve">situations from </w:t>
      </w:r>
      <w:r w:rsidR="00FD3974">
        <w:t>these</w:t>
      </w:r>
      <w:r w:rsidR="00FA3329">
        <w:t xml:space="preserve"> workplaces. Various</w:t>
      </w:r>
      <w:r w:rsidR="00A27943" w:rsidRPr="00A27943">
        <w:t xml:space="preserve"> risk assessment plan</w:t>
      </w:r>
      <w:r w:rsidR="00FA3329">
        <w:t>s have</w:t>
      </w:r>
      <w:r w:rsidR="00A27943" w:rsidRPr="00A27943">
        <w:t xml:space="preserve"> differen</w:t>
      </w:r>
      <w:r w:rsidR="00FA3329">
        <w:t>t probability levels as well as</w:t>
      </w:r>
      <w:r w:rsidR="00A27943" w:rsidRPr="00A27943">
        <w:t xml:space="preserve"> consequences for each </w:t>
      </w:r>
      <w:r w:rsidR="00FA3329">
        <w:t xml:space="preserve">of the </w:t>
      </w:r>
      <w:r w:rsidR="00A27943" w:rsidRPr="00A27943">
        <w:t>level</w:t>
      </w:r>
      <w:r w:rsidR="00FA3329">
        <w:t xml:space="preserve">s. </w:t>
      </w:r>
    </w:p>
    <w:p w:rsidR="00A27943" w:rsidRPr="00A27943" w:rsidRDefault="00FA3329" w:rsidP="007B3144">
      <w:pPr>
        <w:spacing w:before="480"/>
        <w:ind w:firstLine="720"/>
        <w:jc w:val="left"/>
      </w:pPr>
      <w:r>
        <w:t>So</w:t>
      </w:r>
      <w:r w:rsidR="00A27943" w:rsidRPr="00A27943">
        <w:t xml:space="preserve">, for level 1 it </w:t>
      </w:r>
      <w:r>
        <w:t>would mean</w:t>
      </w:r>
      <w:r w:rsidR="00A27943" w:rsidRPr="00A27943">
        <w:t xml:space="preserve"> the hazard</w:t>
      </w:r>
      <w:r>
        <w:t>s</w:t>
      </w:r>
      <w:r w:rsidR="00A27943" w:rsidRPr="00A27943">
        <w:t xml:space="preserve"> </w:t>
      </w:r>
      <w:r>
        <w:t>are occurring frequently as well as</w:t>
      </w:r>
      <w:r w:rsidR="00A27943" w:rsidRPr="00A27943">
        <w:t xml:space="preserve"> its consequences </w:t>
      </w:r>
      <w:r w:rsidRPr="00A27943">
        <w:t>refers</w:t>
      </w:r>
      <w:r>
        <w:t xml:space="preserve"> to</w:t>
      </w:r>
      <w:r w:rsidR="00A27943" w:rsidRPr="00A27943">
        <w:t xml:space="preserve"> severe trauma and</w:t>
      </w:r>
      <w:r>
        <w:t xml:space="preserve"> even</w:t>
      </w:r>
      <w:r w:rsidR="00A27943" w:rsidRPr="00A27943">
        <w:t xml:space="preserve"> death. </w:t>
      </w:r>
      <w:r w:rsidR="003318EA">
        <w:t>The</w:t>
      </w:r>
      <w:r w:rsidR="00A27943" w:rsidRPr="00A27943">
        <w:t xml:space="preserve"> level two of probability means </w:t>
      </w:r>
      <w:r w:rsidR="003318EA">
        <w:t xml:space="preserve">that </w:t>
      </w:r>
      <w:r w:rsidR="00A27943" w:rsidRPr="00A27943">
        <w:t xml:space="preserve">the hazard is </w:t>
      </w:r>
      <w:r w:rsidR="003318EA">
        <w:t xml:space="preserve">very </w:t>
      </w:r>
      <w:r w:rsidR="00A27943" w:rsidRPr="00A27943">
        <w:t xml:space="preserve">likely to occur </w:t>
      </w:r>
      <w:r w:rsidR="003318EA">
        <w:t xml:space="preserve">in near future </w:t>
      </w:r>
      <w:r w:rsidR="00A27943" w:rsidRPr="00A27943">
        <w:t xml:space="preserve">and the </w:t>
      </w:r>
      <w:r w:rsidR="003318EA">
        <w:t>anticipated consequences could lead to high level trauma as well as</w:t>
      </w:r>
      <w:r w:rsidR="00A27943" w:rsidRPr="00A27943">
        <w:t xml:space="preserve"> </w:t>
      </w:r>
      <w:r w:rsidR="003318EA">
        <w:t>severe</w:t>
      </w:r>
      <w:r w:rsidR="00A27943" w:rsidRPr="00A27943">
        <w:t xml:space="preserve"> injuries. The third level of </w:t>
      </w:r>
      <w:r w:rsidR="006B6634">
        <w:t xml:space="preserve">the </w:t>
      </w:r>
      <w:r w:rsidR="00A27943" w:rsidRPr="00A27943">
        <w:t xml:space="preserve">probability </w:t>
      </w:r>
      <w:r w:rsidR="006B6634">
        <w:t>can be considered as highly infrequent as well as the consequences resulting in</w:t>
      </w:r>
      <w:r w:rsidR="00A27943" w:rsidRPr="00A27943">
        <w:t xml:space="preserve"> moderate trauma. </w:t>
      </w:r>
    </w:p>
    <w:p w:rsidR="009A6977" w:rsidRDefault="00A27943" w:rsidP="007B3144">
      <w:pPr>
        <w:spacing w:before="480"/>
        <w:jc w:val="left"/>
      </w:pPr>
      <w:r w:rsidRPr="00A27943">
        <w:lastRenderedPageBreak/>
        <w:tab/>
      </w:r>
      <w:r w:rsidR="001C64D2">
        <w:t>The first hazard that I would</w:t>
      </w:r>
      <w:r w:rsidRPr="00A27943">
        <w:t xml:space="preserve"> to </w:t>
      </w:r>
      <w:r w:rsidR="001C64D2">
        <w:t>underpin is when I had been working for the</w:t>
      </w:r>
      <w:r w:rsidRPr="00A27943">
        <w:t xml:space="preserve"> company that was </w:t>
      </w:r>
      <w:r w:rsidR="001C64D2">
        <w:t>into manufacturing the</w:t>
      </w:r>
      <w:r w:rsidRPr="00A27943">
        <w:t xml:space="preserve"> certain material by </w:t>
      </w:r>
      <w:r w:rsidR="001C64D2">
        <w:t>the combination of</w:t>
      </w:r>
      <w:r w:rsidRPr="00A27943">
        <w:t xml:space="preserve"> gas with </w:t>
      </w:r>
      <w:r w:rsidR="001C64D2">
        <w:t xml:space="preserve">various </w:t>
      </w:r>
      <w:r w:rsidRPr="00A27943">
        <w:t xml:space="preserve">other materials. </w:t>
      </w:r>
      <w:r w:rsidR="005A01CE">
        <w:t>In this process</w:t>
      </w:r>
      <w:r w:rsidRPr="00A27943">
        <w:t>, the</w:t>
      </w:r>
      <w:r w:rsidR="005A01CE">
        <w:t>se</w:t>
      </w:r>
      <w:r w:rsidRPr="00A27943">
        <w:t xml:space="preserve"> materials </w:t>
      </w:r>
      <w:r w:rsidR="005A01CE">
        <w:t xml:space="preserve">that </w:t>
      </w:r>
      <w:r w:rsidR="009420F7">
        <w:t>I</w:t>
      </w:r>
      <w:r w:rsidR="005A01CE">
        <w:t xml:space="preserve"> and other employees</w:t>
      </w:r>
      <w:r w:rsidRPr="00A27943">
        <w:t xml:space="preserve"> </w:t>
      </w:r>
      <w:r w:rsidR="005A01CE">
        <w:t>used to handle</w:t>
      </w:r>
      <w:r w:rsidRPr="00A27943">
        <w:t xml:space="preserve"> were </w:t>
      </w:r>
      <w:r w:rsidR="005A01CE">
        <w:t xml:space="preserve">highly </w:t>
      </w:r>
      <w:r w:rsidRPr="00A27943">
        <w:t xml:space="preserve">flammable. </w:t>
      </w:r>
      <w:r w:rsidR="009420F7">
        <w:t>So working on it required a high level of caution while</w:t>
      </w:r>
      <w:r w:rsidRPr="00A27943">
        <w:t xml:space="preserve"> working with </w:t>
      </w:r>
      <w:r w:rsidR="009420F7">
        <w:t xml:space="preserve">all of </w:t>
      </w:r>
      <w:r w:rsidRPr="00A27943">
        <w:t xml:space="preserve">these materials. I had </w:t>
      </w:r>
      <w:r w:rsidR="00DC560E">
        <w:t>been personally involved in moving move various</w:t>
      </w:r>
      <w:r w:rsidRPr="00A27943">
        <w:t xml:space="preserve"> gas tanks from the </w:t>
      </w:r>
      <w:r w:rsidR="00DC560E">
        <w:t xml:space="preserve">company’s </w:t>
      </w:r>
      <w:r w:rsidRPr="00A27943">
        <w:t>storing place to</w:t>
      </w:r>
      <w:r w:rsidR="00DC560E">
        <w:t>wards</w:t>
      </w:r>
      <w:r w:rsidRPr="00A27943">
        <w:t xml:space="preserve"> the point </w:t>
      </w:r>
      <w:r w:rsidR="00DC560E" w:rsidRPr="00A27943">
        <w:t>where</w:t>
      </w:r>
      <w:r w:rsidR="00DC560E">
        <w:t xml:space="preserve"> in the operations required then for using</w:t>
      </w:r>
      <w:r w:rsidRPr="00A27943">
        <w:t xml:space="preserve"> </w:t>
      </w:r>
      <w:r w:rsidR="00DC560E">
        <w:t>it for creation of</w:t>
      </w:r>
      <w:r w:rsidRPr="00A27943">
        <w:t xml:space="preserve"> the new material. I </w:t>
      </w:r>
      <w:r w:rsidR="00FF0FF6">
        <w:t>used to carry each of these materials with the help of</w:t>
      </w:r>
      <w:r w:rsidRPr="00A27943">
        <w:t xml:space="preserve"> </w:t>
      </w:r>
      <w:proofErr w:type="spellStart"/>
      <w:r w:rsidRPr="00A27943">
        <w:t>piler</w:t>
      </w:r>
      <w:proofErr w:type="spellEnd"/>
      <w:r w:rsidRPr="00A27943">
        <w:t xml:space="preserve">. </w:t>
      </w:r>
      <w:r w:rsidR="001F1FB5">
        <w:t>So there</w:t>
      </w:r>
      <w:r w:rsidRPr="00A27943">
        <w:t xml:space="preserve"> were </w:t>
      </w:r>
      <w:r w:rsidR="001F1FB5" w:rsidRPr="00A27943">
        <w:t>tremendous risks</w:t>
      </w:r>
      <w:r w:rsidRPr="00A27943">
        <w:t xml:space="preserve"> </w:t>
      </w:r>
      <w:r w:rsidR="001F1FB5">
        <w:t xml:space="preserve">that were </w:t>
      </w:r>
      <w:r w:rsidRPr="00A27943">
        <w:t xml:space="preserve">involved </w:t>
      </w:r>
      <w:r w:rsidR="00874578">
        <w:t>within this operation as well as there had been</w:t>
      </w:r>
      <w:r w:rsidRPr="00A27943">
        <w:t xml:space="preserve"> some possible hazards that </w:t>
      </w:r>
      <w:r w:rsidR="009D06A3">
        <w:t>could have</w:t>
      </w:r>
      <w:r w:rsidR="00874578">
        <w:t xml:space="preserve"> been </w:t>
      </w:r>
      <w:r w:rsidR="009D06A3">
        <w:t>occurred</w:t>
      </w:r>
      <w:r w:rsidRPr="00A27943">
        <w:t xml:space="preserve">. </w:t>
      </w:r>
    </w:p>
    <w:p w:rsidR="008116E8" w:rsidRDefault="00A27943" w:rsidP="007B3144">
      <w:pPr>
        <w:spacing w:before="480"/>
        <w:ind w:firstLine="720"/>
        <w:jc w:val="left"/>
      </w:pPr>
      <w:proofErr w:type="spellStart"/>
      <w:r w:rsidRPr="00A27943">
        <w:t>Marcotte</w:t>
      </w:r>
      <w:proofErr w:type="spellEnd"/>
      <w:r w:rsidRPr="00A27943">
        <w:t xml:space="preserve">, </w:t>
      </w:r>
      <w:r w:rsidR="004307A2">
        <w:t xml:space="preserve">Mercier, </w:t>
      </w:r>
      <w:proofErr w:type="spellStart"/>
      <w:r w:rsidR="004307A2">
        <w:t>Savard</w:t>
      </w:r>
      <w:proofErr w:type="spellEnd"/>
      <w:r w:rsidR="004307A2">
        <w:t xml:space="preserve">, and </w:t>
      </w:r>
      <w:proofErr w:type="spellStart"/>
      <w:r w:rsidR="004307A2">
        <w:t>Verter</w:t>
      </w:r>
      <w:proofErr w:type="spellEnd"/>
      <w:r w:rsidR="004307A2">
        <w:t xml:space="preserve"> (20</w:t>
      </w:r>
      <w:r w:rsidRPr="00A27943">
        <w:t xml:space="preserve">09) </w:t>
      </w:r>
      <w:r w:rsidR="004307A2">
        <w:t>consider</w:t>
      </w:r>
      <w:r w:rsidRPr="00A27943">
        <w:t xml:space="preserve"> that </w:t>
      </w:r>
      <w:r w:rsidR="004307A2">
        <w:t xml:space="preserve">the </w:t>
      </w:r>
      <w:r w:rsidRPr="00A27943">
        <w:t>explosi</w:t>
      </w:r>
      <w:r w:rsidR="001C4FEF">
        <w:t>ves, flammable liquids, gasses, different infectious substances including</w:t>
      </w:r>
      <w:r w:rsidRPr="00A27943">
        <w:t xml:space="preserve"> poisonous substances, as well as </w:t>
      </w:r>
      <w:r w:rsidR="001C4FEF">
        <w:t xml:space="preserve">various </w:t>
      </w:r>
      <w:r w:rsidRPr="00A27943">
        <w:t xml:space="preserve">radioactive materials </w:t>
      </w:r>
      <w:r w:rsidR="001C4FEF">
        <w:t>had been</w:t>
      </w:r>
      <w:r w:rsidRPr="00A27943">
        <w:t xml:space="preserve"> the </w:t>
      </w:r>
      <w:proofErr w:type="spellStart"/>
      <w:r w:rsidRPr="00A27943">
        <w:t>hazmats</w:t>
      </w:r>
      <w:proofErr w:type="spellEnd"/>
      <w:r w:rsidRPr="00A27943">
        <w:t xml:space="preserve"> </w:t>
      </w:r>
      <w:r w:rsidR="001C4FEF">
        <w:t xml:space="preserve">that are </w:t>
      </w:r>
      <w:r w:rsidRPr="00A27943">
        <w:t xml:space="preserve">being transported in </w:t>
      </w:r>
      <w:r w:rsidR="001C4FEF">
        <w:t xml:space="preserve">the </w:t>
      </w:r>
      <w:r w:rsidRPr="00A27943">
        <w:t xml:space="preserve">large volumes. Thus, </w:t>
      </w:r>
      <w:r w:rsidR="00354061">
        <w:t>while</w:t>
      </w:r>
      <w:r w:rsidRPr="00A27943">
        <w:t xml:space="preserve"> moving the</w:t>
      </w:r>
      <w:r w:rsidR="002F70A2">
        <w:t>se</w:t>
      </w:r>
      <w:r w:rsidRPr="00A27943">
        <w:t xml:space="preserve"> gas tanks, I could </w:t>
      </w:r>
      <w:r w:rsidR="002F70A2">
        <w:t xml:space="preserve">have </w:t>
      </w:r>
      <w:r w:rsidRPr="00A27943">
        <w:t>drop</w:t>
      </w:r>
      <w:r w:rsidR="002F70A2">
        <w:t>ped</w:t>
      </w:r>
      <w:r w:rsidRPr="00A27943">
        <w:t xml:space="preserve"> </w:t>
      </w:r>
      <w:r w:rsidR="002F70A2">
        <w:t xml:space="preserve">any of </w:t>
      </w:r>
      <w:r w:rsidRPr="00A27943">
        <w:t>the</w:t>
      </w:r>
      <w:r w:rsidR="002F70A2">
        <w:t>se</w:t>
      </w:r>
      <w:r w:rsidRPr="00A27943">
        <w:t xml:space="preserve"> tank</w:t>
      </w:r>
      <w:r w:rsidR="002F70A2">
        <w:t>s</w:t>
      </w:r>
      <w:r w:rsidRPr="00A27943">
        <w:t xml:space="preserve"> and if wh</w:t>
      </w:r>
      <w:r w:rsidR="002F70A2">
        <w:t>ile</w:t>
      </w:r>
      <w:r w:rsidRPr="00A27943">
        <w:t xml:space="preserve"> touching a spark was </w:t>
      </w:r>
      <w:r w:rsidR="00FF2674" w:rsidRPr="00A27943">
        <w:t>created;</w:t>
      </w:r>
      <w:r w:rsidRPr="00A27943">
        <w:t xml:space="preserve"> the </w:t>
      </w:r>
      <w:r w:rsidR="00FF2674">
        <w:t>entire</w:t>
      </w:r>
      <w:r w:rsidRPr="00A27943">
        <w:t xml:space="preserve"> tank could</w:t>
      </w:r>
      <w:r w:rsidR="00FF2674">
        <w:t xml:space="preserve"> be</w:t>
      </w:r>
      <w:r w:rsidRPr="00A27943">
        <w:t xml:space="preserve"> explode</w:t>
      </w:r>
      <w:r w:rsidR="00FF2674">
        <w:t>d</w:t>
      </w:r>
      <w:r w:rsidRPr="00A27943">
        <w:t xml:space="preserve">. </w:t>
      </w:r>
      <w:r w:rsidR="0029019B">
        <w:t>For making</w:t>
      </w:r>
      <w:r w:rsidRPr="00A27943">
        <w:t xml:space="preserve"> sure </w:t>
      </w:r>
      <w:r w:rsidR="0029019B">
        <w:t>that this risk has been</w:t>
      </w:r>
      <w:r w:rsidRPr="00A27943">
        <w:t xml:space="preserve"> reduced to </w:t>
      </w:r>
      <w:r w:rsidR="0029019B">
        <w:t xml:space="preserve">a </w:t>
      </w:r>
      <w:r w:rsidRPr="00A27943">
        <w:t>minimum</w:t>
      </w:r>
      <w:r w:rsidR="0029019B">
        <w:t xml:space="preserve"> level, I used to carry this task</w:t>
      </w:r>
      <w:r w:rsidRPr="00A27943">
        <w:t xml:space="preserve"> at a </w:t>
      </w:r>
      <w:r w:rsidR="0029019B">
        <w:t xml:space="preserve">highly </w:t>
      </w:r>
      <w:r w:rsidRPr="00A27943">
        <w:t xml:space="preserve">slower speed </w:t>
      </w:r>
      <w:r w:rsidR="0029019B">
        <w:t>thereby making</w:t>
      </w:r>
      <w:r w:rsidRPr="00A27943">
        <w:t xml:space="preserve"> no quick moves to</w:t>
      </w:r>
      <w:r w:rsidR="0029019B">
        <w:t>wards creating</w:t>
      </w:r>
      <w:r w:rsidRPr="00A27943">
        <w:t xml:space="preserve"> an</w:t>
      </w:r>
      <w:r w:rsidR="0029019B">
        <w:t>y</w:t>
      </w:r>
      <w:r w:rsidRPr="00A27943">
        <w:t xml:space="preserve"> imbalance that could </w:t>
      </w:r>
      <w:r w:rsidR="0029019B">
        <w:t>lead</w:t>
      </w:r>
      <w:r w:rsidRPr="00A27943">
        <w:t xml:space="preserve"> the tank to </w:t>
      </w:r>
      <w:r w:rsidR="006A2C7B">
        <w:t>fall from</w:t>
      </w:r>
      <w:r w:rsidRPr="00A27943">
        <w:t xml:space="preserve"> the </w:t>
      </w:r>
      <w:proofErr w:type="spellStart"/>
      <w:r w:rsidRPr="00A27943">
        <w:t>piler</w:t>
      </w:r>
      <w:proofErr w:type="spellEnd"/>
      <w:r w:rsidRPr="00A27943">
        <w:t>.</w:t>
      </w:r>
    </w:p>
    <w:p w:rsidR="00972A09" w:rsidRDefault="00A27943" w:rsidP="007B3144">
      <w:pPr>
        <w:spacing w:before="480"/>
        <w:jc w:val="left"/>
      </w:pPr>
      <w:r w:rsidRPr="00A27943">
        <w:tab/>
      </w:r>
      <w:r w:rsidR="00DC3FD0">
        <w:t>Many o</w:t>
      </w:r>
      <w:r w:rsidRPr="00A27943">
        <w:t xml:space="preserve">ther operations that </w:t>
      </w:r>
      <w:r w:rsidR="00DC3FD0">
        <w:t xml:space="preserve">had </w:t>
      </w:r>
      <w:r w:rsidRPr="00A27943">
        <w:t xml:space="preserve">included </w:t>
      </w:r>
      <w:r w:rsidR="00DC3FD0">
        <w:t>various hazardous materials had been conducted at the same workplace. For E.g.</w:t>
      </w:r>
      <w:r w:rsidRPr="00A27943">
        <w:t xml:space="preserve"> one of my colleagues </w:t>
      </w:r>
      <w:r w:rsidR="00DC3FD0">
        <w:t>in the same company used</w:t>
      </w:r>
      <w:r w:rsidRPr="00A27943">
        <w:t xml:space="preserve"> to handle another process </w:t>
      </w:r>
      <w:r w:rsidR="00DC3FD0">
        <w:t>that required</w:t>
      </w:r>
      <w:r w:rsidRPr="00A27943">
        <w:t xml:space="preserve"> combining </w:t>
      </w:r>
      <w:r w:rsidR="00DC3FD0">
        <w:t xml:space="preserve">of </w:t>
      </w:r>
      <w:r w:rsidRPr="00A27943">
        <w:t xml:space="preserve">two chemicals. The materials that </w:t>
      </w:r>
      <w:r w:rsidR="00DC3FD0">
        <w:t>were required</w:t>
      </w:r>
      <w:r w:rsidRPr="00A27943">
        <w:t xml:space="preserve"> to be combined </w:t>
      </w:r>
      <w:r w:rsidR="00571685">
        <w:t>as the part of their process had</w:t>
      </w:r>
      <w:r w:rsidRPr="00A27943">
        <w:t xml:space="preserve"> been included </w:t>
      </w:r>
      <w:r w:rsidR="00571685">
        <w:t>with</w:t>
      </w:r>
      <w:r w:rsidRPr="00A27943">
        <w:t xml:space="preserve">in the class of </w:t>
      </w:r>
      <w:r w:rsidR="00571685">
        <w:t>the poisonous as well as</w:t>
      </w:r>
      <w:r w:rsidRPr="00A27943">
        <w:t xml:space="preserve"> poison inhalation hazards. </w:t>
      </w:r>
      <w:r w:rsidR="00571685">
        <w:t xml:space="preserve">Most of these materials fall into </w:t>
      </w:r>
      <w:r w:rsidRPr="00A27943">
        <w:t xml:space="preserve">acids </w:t>
      </w:r>
      <w:r w:rsidR="00571685">
        <w:t>category and as it is a safety standard</w:t>
      </w:r>
      <w:r w:rsidR="00571685" w:rsidRPr="00A27943">
        <w:t xml:space="preserve"> that</w:t>
      </w:r>
      <w:r w:rsidR="00571685">
        <w:t xml:space="preserve"> while </w:t>
      </w:r>
      <w:r w:rsidRPr="00A27943">
        <w:t xml:space="preserve">working with </w:t>
      </w:r>
      <w:r w:rsidR="00571685">
        <w:t xml:space="preserve">the </w:t>
      </w:r>
      <w:r w:rsidRPr="00A27943">
        <w:t xml:space="preserve">acids, </w:t>
      </w:r>
      <w:r w:rsidR="00CF791A">
        <w:t>each of the</w:t>
      </w:r>
      <w:r w:rsidRPr="00A27943">
        <w:t xml:space="preserve"> worker </w:t>
      </w:r>
      <w:r w:rsidR="00CF791A">
        <w:t xml:space="preserve">is required to wear the face mask </w:t>
      </w:r>
      <w:r w:rsidR="00CF791A">
        <w:lastRenderedPageBreak/>
        <w:t>as well as</w:t>
      </w:r>
      <w:r w:rsidRPr="00A27943">
        <w:t xml:space="preserve"> gloves. </w:t>
      </w:r>
      <w:r w:rsidR="00CF791A">
        <w:t>In such a</w:t>
      </w:r>
      <w:r w:rsidRPr="00A27943">
        <w:t xml:space="preserve"> case the type of </w:t>
      </w:r>
      <w:r w:rsidR="00CF791A">
        <w:t xml:space="preserve">the </w:t>
      </w:r>
      <w:r w:rsidRPr="00A27943">
        <w:t xml:space="preserve">mask that </w:t>
      </w:r>
      <w:r w:rsidR="00CF791A">
        <w:t>is required to be used has to be an air-purifying system which can</w:t>
      </w:r>
      <w:r w:rsidRPr="00A27943">
        <w:t xml:space="preserve"> filter </w:t>
      </w:r>
      <w:r w:rsidR="00CF791A">
        <w:t>in excess of</w:t>
      </w:r>
      <w:r w:rsidRPr="00A27943">
        <w:t xml:space="preserve"> </w:t>
      </w:r>
      <w:r w:rsidR="00FC1987">
        <w:t xml:space="preserve">the </w:t>
      </w:r>
      <w:r w:rsidRPr="00A27943">
        <w:t xml:space="preserve">99% percent of the air so that </w:t>
      </w:r>
      <w:r w:rsidR="00D23AA3">
        <w:t xml:space="preserve">all of the </w:t>
      </w:r>
      <w:r w:rsidRPr="00A27943">
        <w:t>worker</w:t>
      </w:r>
      <w:r w:rsidR="00D23AA3">
        <w:t>s are safe while</w:t>
      </w:r>
      <w:r w:rsidRPr="00A27943">
        <w:t xml:space="preserve"> handling such substances. </w:t>
      </w:r>
    </w:p>
    <w:p w:rsidR="00A27943" w:rsidRPr="00A27943" w:rsidRDefault="00A27943" w:rsidP="007B3144">
      <w:pPr>
        <w:spacing w:before="480"/>
        <w:ind w:firstLine="720"/>
        <w:jc w:val="left"/>
      </w:pPr>
      <w:r w:rsidRPr="00A27943">
        <w:t xml:space="preserve">There are </w:t>
      </w:r>
      <w:r w:rsidR="00972A09">
        <w:t>several other regulations that have been the</w:t>
      </w:r>
      <w:r w:rsidRPr="00A27943">
        <w:t xml:space="preserve"> part</w:t>
      </w:r>
      <w:r w:rsidR="00972A09">
        <w:t xml:space="preserve"> of the risk assessment plan as well as the</w:t>
      </w:r>
      <w:r w:rsidRPr="00A27943">
        <w:t xml:space="preserve"> instructions for </w:t>
      </w:r>
      <w:r w:rsidR="0056178B">
        <w:t>the safe operations of each of</w:t>
      </w:r>
      <w:r w:rsidRPr="00A27943">
        <w:t xml:space="preserve"> these materials. </w:t>
      </w:r>
    </w:p>
    <w:p w:rsidR="00A27943" w:rsidRPr="00A27943" w:rsidRDefault="00A27943" w:rsidP="007B3144">
      <w:pPr>
        <w:spacing w:before="480"/>
        <w:jc w:val="left"/>
      </w:pPr>
      <w:r w:rsidRPr="00A27943">
        <w:tab/>
        <w:t xml:space="preserve">The third hazard that I </w:t>
      </w:r>
      <w:r w:rsidR="00307E01">
        <w:t>would like</w:t>
      </w:r>
      <w:r w:rsidRPr="00A27943">
        <w:t xml:space="preserve"> to refer to</w:t>
      </w:r>
      <w:r w:rsidR="00307E01">
        <w:t>wards is the</w:t>
      </w:r>
      <w:r w:rsidRPr="00A27943">
        <w:t xml:space="preserve"> respiratory hazard and</w:t>
      </w:r>
      <w:r w:rsidR="00307E01">
        <w:t xml:space="preserve"> I had been</w:t>
      </w:r>
      <w:r w:rsidR="005B458F">
        <w:t xml:space="preserve"> dealing with such a hazard while working for the constructions company that had been dealing with the demolishing several</w:t>
      </w:r>
      <w:r w:rsidRPr="00A27943">
        <w:t xml:space="preserve"> old constructions. The respiratory hazard in </w:t>
      </w:r>
      <w:r w:rsidR="005B458F">
        <w:t>such case</w:t>
      </w:r>
      <w:r w:rsidRPr="00A27943">
        <w:t xml:space="preserve"> </w:t>
      </w:r>
      <w:r w:rsidR="005B458F">
        <w:t>had been</w:t>
      </w:r>
      <w:r w:rsidRPr="00A27943">
        <w:t xml:space="preserve"> referring to</w:t>
      </w:r>
      <w:r w:rsidR="005B458F">
        <w:t>wards the</w:t>
      </w:r>
      <w:r w:rsidRPr="00A27943">
        <w:t xml:space="preserve"> particulates. Acco</w:t>
      </w:r>
      <w:r w:rsidR="005B458F">
        <w:t>rding to Gantt (2009), dusts can be considered</w:t>
      </w:r>
      <w:r w:rsidRPr="00A27943">
        <w:t xml:space="preserve"> </w:t>
      </w:r>
      <w:r w:rsidR="005B458F">
        <w:t xml:space="preserve">as the </w:t>
      </w:r>
      <w:r w:rsidRPr="00A27943">
        <w:t xml:space="preserve">solid particles </w:t>
      </w:r>
      <w:r w:rsidR="005B458F">
        <w:t>with</w:t>
      </w:r>
      <w:r w:rsidRPr="00A27943">
        <w:t xml:space="preserve">in the air </w:t>
      </w:r>
      <w:r w:rsidR="005B458F">
        <w:t xml:space="preserve">that are </w:t>
      </w:r>
      <w:r w:rsidRPr="00A27943">
        <w:t xml:space="preserve">created through </w:t>
      </w:r>
      <w:r w:rsidR="005B458F">
        <w:t xml:space="preserve">the </w:t>
      </w:r>
      <w:r w:rsidRPr="00A27943">
        <w:t>operations like</w:t>
      </w:r>
      <w:r w:rsidR="005B458F">
        <w:t xml:space="preserve"> sanding, grinding, drilling, as well as the</w:t>
      </w:r>
      <w:r w:rsidRPr="00A27943">
        <w:t xml:space="preserve"> demolition. In </w:t>
      </w:r>
      <w:r w:rsidR="0047777B">
        <w:t>the current situation</w:t>
      </w:r>
      <w:r w:rsidRPr="00A27943">
        <w:t xml:space="preserve">, I </w:t>
      </w:r>
      <w:r w:rsidR="0047777B">
        <w:t xml:space="preserve">was required </w:t>
      </w:r>
      <w:r w:rsidRPr="00A27943">
        <w:t xml:space="preserve">to be at the </w:t>
      </w:r>
      <w:r w:rsidR="0047777B">
        <w:t>firm’s working site wherein</w:t>
      </w:r>
      <w:r w:rsidRPr="00A27943">
        <w:t xml:space="preserve"> </w:t>
      </w:r>
      <w:r w:rsidR="0047777B">
        <w:t xml:space="preserve">the </w:t>
      </w:r>
      <w:r w:rsidRPr="00A27943">
        <w:t xml:space="preserve">demolitions </w:t>
      </w:r>
      <w:r w:rsidR="0047777B">
        <w:t>used to occur and was required to</w:t>
      </w:r>
      <w:r w:rsidRPr="00A27943">
        <w:t xml:space="preserve"> protect </w:t>
      </w:r>
      <w:r w:rsidR="0047777B">
        <w:t xml:space="preserve">myself </w:t>
      </w:r>
      <w:r w:rsidRPr="00A27943">
        <w:t>against the dust</w:t>
      </w:r>
      <w:r w:rsidR="0047777B">
        <w:t>. I had to take assistance of</w:t>
      </w:r>
      <w:r w:rsidRPr="00A27943">
        <w:t xml:space="preserve"> an air-purifying system </w:t>
      </w:r>
      <w:r w:rsidR="0047777B">
        <w:t>for this</w:t>
      </w:r>
      <w:r w:rsidRPr="00A27943">
        <w:t xml:space="preserve"> so that the dust </w:t>
      </w:r>
      <w:r w:rsidR="00F759A7">
        <w:t>need not</w:t>
      </w:r>
      <w:r w:rsidRPr="00A27943">
        <w:t xml:space="preserve"> get into my </w:t>
      </w:r>
      <w:r w:rsidR="003B44A9">
        <w:t>lungs and respiratory system. The masks that were</w:t>
      </w:r>
      <w:r w:rsidRPr="00A27943">
        <w:t xml:space="preserve"> </w:t>
      </w:r>
      <w:r w:rsidR="003B44A9">
        <w:t xml:space="preserve">used were </w:t>
      </w:r>
      <w:r w:rsidRPr="00A27943">
        <w:t xml:space="preserve">full faced masks </w:t>
      </w:r>
      <w:r w:rsidR="003B44A9">
        <w:t>which stopped the dust from</w:t>
      </w:r>
      <w:r w:rsidRPr="00A27943">
        <w:t xml:space="preserve"> enter</w:t>
      </w:r>
      <w:r w:rsidR="003B44A9">
        <w:t>ing in the eyes, nose</w:t>
      </w:r>
      <w:r w:rsidRPr="00A27943">
        <w:t>,</w:t>
      </w:r>
      <w:r w:rsidR="003B44A9">
        <w:t xml:space="preserve"> ears, as well as</w:t>
      </w:r>
      <w:r w:rsidRPr="00A27943">
        <w:t xml:space="preserve"> mouth. </w:t>
      </w:r>
    </w:p>
    <w:p w:rsidR="00A27943" w:rsidRPr="007B3144" w:rsidRDefault="00A27943" w:rsidP="007B3144">
      <w:pPr>
        <w:pStyle w:val="Heading1"/>
        <w:jc w:val="left"/>
        <w:rPr>
          <w:rFonts w:ascii="Times New Roman" w:hAnsi="Times New Roman" w:cs="Times New Roman"/>
          <w:b w:val="0"/>
          <w:color w:val="auto"/>
          <w:sz w:val="24"/>
          <w:szCs w:val="24"/>
        </w:rPr>
      </w:pPr>
      <w:r w:rsidRPr="007B3144">
        <w:rPr>
          <w:rFonts w:ascii="Times New Roman" w:hAnsi="Times New Roman" w:cs="Times New Roman"/>
          <w:b w:val="0"/>
          <w:color w:val="auto"/>
          <w:sz w:val="24"/>
          <w:szCs w:val="24"/>
        </w:rPr>
        <w:t>Conclusion</w:t>
      </w:r>
    </w:p>
    <w:p w:rsidR="00A27943" w:rsidRPr="00A27943" w:rsidRDefault="00A27943" w:rsidP="007B3144">
      <w:pPr>
        <w:spacing w:before="480"/>
        <w:jc w:val="left"/>
      </w:pPr>
      <w:r w:rsidRPr="00A27943">
        <w:tab/>
        <w:t xml:space="preserve">Managing risks </w:t>
      </w:r>
      <w:r w:rsidR="00460C76">
        <w:t>as well as</w:t>
      </w:r>
      <w:r w:rsidRPr="00A27943">
        <w:t xml:space="preserve"> creating </w:t>
      </w:r>
      <w:r w:rsidR="00460C76">
        <w:t xml:space="preserve">the </w:t>
      </w:r>
      <w:r w:rsidRPr="00A27943">
        <w:t xml:space="preserve">risk assessment plans </w:t>
      </w:r>
      <w:r w:rsidR="00460C76">
        <w:t>has been</w:t>
      </w:r>
      <w:r w:rsidR="00B57948">
        <w:t xml:space="preserve"> imperative while</w:t>
      </w:r>
      <w:r w:rsidRPr="00A27943">
        <w:t xml:space="preserve"> working with </w:t>
      </w:r>
      <w:r w:rsidR="00B57948">
        <w:t xml:space="preserve">the hazardous materials. The assignment </w:t>
      </w:r>
      <w:r w:rsidRPr="00A27943">
        <w:t xml:space="preserve">presented three </w:t>
      </w:r>
      <w:r w:rsidR="00B57948">
        <w:t xml:space="preserve">different </w:t>
      </w:r>
      <w:r w:rsidRPr="00A27943">
        <w:t xml:space="preserve">activities </w:t>
      </w:r>
      <w:r w:rsidR="00B57948">
        <w:t>within</w:t>
      </w:r>
      <w:r w:rsidRPr="00A27943">
        <w:t xml:space="preserve"> the workplace that </w:t>
      </w:r>
      <w:r w:rsidR="00B57948">
        <w:t xml:space="preserve">primarily </w:t>
      </w:r>
      <w:r w:rsidRPr="00A27943">
        <w:t>involve</w:t>
      </w:r>
      <w:r w:rsidR="00B57948">
        <w:t>d</w:t>
      </w:r>
      <w:r w:rsidRPr="00A27943">
        <w:t xml:space="preserve"> dealing with </w:t>
      </w:r>
      <w:r w:rsidR="00B57948">
        <w:t xml:space="preserve">the </w:t>
      </w:r>
      <w:r w:rsidRPr="00A27943">
        <w:t xml:space="preserve">hazardous materials. It </w:t>
      </w:r>
      <w:r w:rsidR="00B83896">
        <w:t>related to various</w:t>
      </w:r>
      <w:r w:rsidR="00B57948">
        <w:t xml:space="preserve"> risks that had been associated to</w:t>
      </w:r>
      <w:r w:rsidR="00B83896">
        <w:t>wards</w:t>
      </w:r>
      <w:r w:rsidRPr="00A27943">
        <w:t xml:space="preserve"> the manipulation of </w:t>
      </w:r>
      <w:r w:rsidR="00B83896">
        <w:t xml:space="preserve">each of </w:t>
      </w:r>
      <w:r w:rsidR="00B57948">
        <w:t>these</w:t>
      </w:r>
      <w:r w:rsidRPr="00A27943">
        <w:t xml:space="preserve"> material</w:t>
      </w:r>
      <w:r w:rsidR="00B57948">
        <w:t>s as well as</w:t>
      </w:r>
      <w:r w:rsidRPr="00A27943">
        <w:t xml:space="preserve"> </w:t>
      </w:r>
      <w:r w:rsidR="00B57948">
        <w:lastRenderedPageBreak/>
        <w:t>describing</w:t>
      </w:r>
      <w:r w:rsidRPr="00A27943">
        <w:t xml:space="preserve"> </w:t>
      </w:r>
      <w:r w:rsidR="00B83896">
        <w:t>various</w:t>
      </w:r>
      <w:r w:rsidRPr="00A27943">
        <w:t xml:space="preserve"> ways </w:t>
      </w:r>
      <w:r w:rsidR="00B83896">
        <w:t>wherein</w:t>
      </w:r>
      <w:r w:rsidRPr="00A27943">
        <w:t xml:space="preserve"> </w:t>
      </w:r>
      <w:r w:rsidR="00B83896">
        <w:t>these risks needs to</w:t>
      </w:r>
      <w:r w:rsidRPr="00A27943">
        <w:t xml:space="preserve"> be mitigated so that </w:t>
      </w:r>
      <w:r w:rsidR="00B83896">
        <w:t>nothing unanticipated</w:t>
      </w:r>
      <w:r w:rsidRPr="00A27943">
        <w:t xml:space="preserve"> happens to the </w:t>
      </w:r>
      <w:r w:rsidR="00B83896">
        <w:t>company’s employees, staff, society as well as</w:t>
      </w:r>
      <w:r w:rsidRPr="00A27943">
        <w:t xml:space="preserve"> the environment </w:t>
      </w:r>
    </w:p>
    <w:p w:rsidR="00A27943" w:rsidRPr="00A27943" w:rsidRDefault="00A27943" w:rsidP="007B3144">
      <w:pPr>
        <w:spacing w:before="480"/>
        <w:jc w:val="left"/>
      </w:pPr>
    </w:p>
    <w:p w:rsidR="00A27943" w:rsidRPr="00A27943" w:rsidRDefault="00A27943" w:rsidP="007B3144">
      <w:pPr>
        <w:spacing w:before="480"/>
        <w:jc w:val="left"/>
      </w:pPr>
    </w:p>
    <w:p w:rsidR="00EA40A9" w:rsidRDefault="00EA40A9" w:rsidP="007B3144">
      <w:pPr>
        <w:spacing w:before="480"/>
        <w:jc w:val="left"/>
      </w:pPr>
    </w:p>
    <w:p w:rsidR="009A6977" w:rsidRDefault="009A6977" w:rsidP="007B3144">
      <w:pPr>
        <w:spacing w:before="480"/>
        <w:jc w:val="left"/>
      </w:pPr>
    </w:p>
    <w:p w:rsidR="009A6977" w:rsidRDefault="009A6977" w:rsidP="007B3144">
      <w:pPr>
        <w:spacing w:before="480"/>
        <w:jc w:val="left"/>
      </w:pPr>
    </w:p>
    <w:p w:rsidR="009A6977" w:rsidRDefault="009A6977" w:rsidP="007B3144">
      <w:pPr>
        <w:spacing w:before="480"/>
        <w:jc w:val="left"/>
      </w:pPr>
    </w:p>
    <w:p w:rsidR="009A6977" w:rsidRDefault="009A6977" w:rsidP="007B3144">
      <w:pPr>
        <w:spacing w:before="480"/>
        <w:jc w:val="left"/>
      </w:pPr>
    </w:p>
    <w:p w:rsidR="009A6977" w:rsidRDefault="009A6977" w:rsidP="007B3144">
      <w:pPr>
        <w:spacing w:before="480"/>
        <w:jc w:val="left"/>
      </w:pPr>
    </w:p>
    <w:p w:rsidR="009A6977" w:rsidRDefault="009A6977" w:rsidP="007B3144">
      <w:pPr>
        <w:spacing w:before="480"/>
        <w:jc w:val="left"/>
      </w:pPr>
    </w:p>
    <w:p w:rsidR="009A6977" w:rsidRDefault="009A6977" w:rsidP="007B3144">
      <w:pPr>
        <w:spacing w:before="480"/>
        <w:jc w:val="left"/>
      </w:pPr>
    </w:p>
    <w:p w:rsidR="009A6977" w:rsidRDefault="009A6977" w:rsidP="007B3144">
      <w:pPr>
        <w:spacing w:before="480"/>
        <w:jc w:val="left"/>
      </w:pPr>
    </w:p>
    <w:p w:rsidR="009A6977" w:rsidRPr="007B3144" w:rsidRDefault="009A6977" w:rsidP="007B3144">
      <w:pPr>
        <w:pStyle w:val="Heading1"/>
        <w:jc w:val="center"/>
        <w:rPr>
          <w:rFonts w:ascii="Times New Roman" w:hAnsi="Times New Roman" w:cs="Times New Roman"/>
          <w:b w:val="0"/>
          <w:color w:val="auto"/>
          <w:sz w:val="24"/>
          <w:szCs w:val="24"/>
        </w:rPr>
      </w:pPr>
      <w:bookmarkStart w:id="0" w:name="_GoBack"/>
      <w:r w:rsidRPr="007B3144">
        <w:rPr>
          <w:rFonts w:ascii="Times New Roman" w:hAnsi="Times New Roman" w:cs="Times New Roman"/>
          <w:b w:val="0"/>
          <w:color w:val="auto"/>
          <w:sz w:val="24"/>
          <w:szCs w:val="24"/>
        </w:rPr>
        <w:lastRenderedPageBreak/>
        <w:t>References</w:t>
      </w:r>
    </w:p>
    <w:bookmarkEnd w:id="0"/>
    <w:p w:rsidR="009A6977" w:rsidRPr="008A5014" w:rsidRDefault="009A6977" w:rsidP="007B3144">
      <w:pPr>
        <w:ind w:left="720" w:hanging="720"/>
        <w:jc w:val="left"/>
        <w:rPr>
          <w:color w:val="000000"/>
          <w:szCs w:val="24"/>
        </w:rPr>
      </w:pPr>
      <w:r w:rsidRPr="008A5014">
        <w:rPr>
          <w:color w:val="000000"/>
          <w:szCs w:val="24"/>
        </w:rPr>
        <w:t xml:space="preserve">Gantt, Paul W. (2009). </w:t>
      </w:r>
      <w:r w:rsidRPr="008A5014">
        <w:rPr>
          <w:i/>
          <w:iCs/>
          <w:color w:val="000000"/>
          <w:szCs w:val="24"/>
        </w:rPr>
        <w:t>Hazardous materials, regulations, response, and site operations</w:t>
      </w:r>
      <w:r w:rsidRPr="008A5014">
        <w:rPr>
          <w:color w:val="000000"/>
          <w:szCs w:val="24"/>
        </w:rPr>
        <w:t>. Delmar: Cengage Learning.</w:t>
      </w:r>
    </w:p>
    <w:p w:rsidR="009A6977" w:rsidRPr="008A5014" w:rsidRDefault="009A6977" w:rsidP="007B3144">
      <w:pPr>
        <w:ind w:left="720" w:hanging="720"/>
        <w:jc w:val="left"/>
        <w:rPr>
          <w:szCs w:val="24"/>
        </w:rPr>
      </w:pPr>
      <w:proofErr w:type="spellStart"/>
      <w:r w:rsidRPr="008A5014">
        <w:rPr>
          <w:szCs w:val="24"/>
        </w:rPr>
        <w:t>Marcotte</w:t>
      </w:r>
      <w:proofErr w:type="spellEnd"/>
      <w:r w:rsidRPr="008A5014">
        <w:rPr>
          <w:szCs w:val="24"/>
        </w:rPr>
        <w:t xml:space="preserve">, P., Mercier, A., </w:t>
      </w:r>
      <w:proofErr w:type="spellStart"/>
      <w:r w:rsidRPr="008A5014">
        <w:rPr>
          <w:szCs w:val="24"/>
        </w:rPr>
        <w:t>Savard</w:t>
      </w:r>
      <w:proofErr w:type="spellEnd"/>
      <w:r w:rsidRPr="008A5014">
        <w:rPr>
          <w:szCs w:val="24"/>
        </w:rPr>
        <w:t xml:space="preserve">, G., &amp; </w:t>
      </w:r>
      <w:proofErr w:type="spellStart"/>
      <w:r w:rsidRPr="008A5014">
        <w:rPr>
          <w:szCs w:val="24"/>
        </w:rPr>
        <w:t>Verter</w:t>
      </w:r>
      <w:proofErr w:type="spellEnd"/>
      <w:r w:rsidRPr="008A5014">
        <w:rPr>
          <w:szCs w:val="24"/>
        </w:rPr>
        <w:t xml:space="preserve">, V. (2009). Toll Policies for Mitigating Hazardous Materials Transport Risk. </w:t>
      </w:r>
      <w:r w:rsidRPr="008A5014">
        <w:rPr>
          <w:i/>
          <w:iCs/>
          <w:szCs w:val="24"/>
        </w:rPr>
        <w:t>Transportation Science</w:t>
      </w:r>
      <w:r w:rsidRPr="008A5014">
        <w:rPr>
          <w:szCs w:val="24"/>
        </w:rPr>
        <w:t xml:space="preserve">, </w:t>
      </w:r>
      <w:r w:rsidRPr="008A5014">
        <w:rPr>
          <w:i/>
          <w:iCs/>
          <w:szCs w:val="24"/>
        </w:rPr>
        <w:t>43</w:t>
      </w:r>
      <w:r w:rsidRPr="008A5014">
        <w:rPr>
          <w:szCs w:val="24"/>
        </w:rPr>
        <w:t>(2), 228-243.</w:t>
      </w:r>
    </w:p>
    <w:p w:rsidR="009A6977" w:rsidRPr="008A5014" w:rsidRDefault="009A6977" w:rsidP="007B3144">
      <w:pPr>
        <w:ind w:left="720" w:hanging="720"/>
        <w:jc w:val="left"/>
        <w:rPr>
          <w:szCs w:val="24"/>
        </w:rPr>
      </w:pPr>
      <w:r w:rsidRPr="008A5014">
        <w:rPr>
          <w:szCs w:val="24"/>
        </w:rPr>
        <w:t xml:space="preserve">NCNR (2012). How to </w:t>
      </w:r>
      <w:proofErr w:type="spellStart"/>
      <w:r w:rsidRPr="008A5014">
        <w:rPr>
          <w:szCs w:val="24"/>
        </w:rPr>
        <w:t>Wor</w:t>
      </w:r>
      <w:r>
        <w:rPr>
          <w:szCs w:val="24"/>
        </w:rPr>
        <w:t>a</w:t>
      </w:r>
      <w:r w:rsidRPr="008A5014">
        <w:rPr>
          <w:szCs w:val="24"/>
        </w:rPr>
        <w:t>k</w:t>
      </w:r>
      <w:proofErr w:type="spellEnd"/>
      <w:r w:rsidRPr="008A5014">
        <w:rPr>
          <w:szCs w:val="24"/>
        </w:rPr>
        <w:t xml:space="preserve"> with Acids. Retrieved from http://www.ncnr.nist.gov/safety/acid.html</w:t>
      </w:r>
    </w:p>
    <w:p w:rsidR="009A6977" w:rsidRDefault="009A6977" w:rsidP="007B3144">
      <w:pPr>
        <w:ind w:left="720" w:hanging="720"/>
        <w:jc w:val="left"/>
        <w:rPr>
          <w:szCs w:val="24"/>
        </w:rPr>
      </w:pPr>
      <w:r w:rsidRPr="008A5014">
        <w:rPr>
          <w:szCs w:val="24"/>
          <w:lang w:val="es-ES"/>
        </w:rPr>
        <w:t xml:space="preserve">Si, H., Ji, H., &amp; </w:t>
      </w:r>
      <w:proofErr w:type="spellStart"/>
      <w:r w:rsidRPr="008A5014">
        <w:rPr>
          <w:szCs w:val="24"/>
          <w:lang w:val="es-ES"/>
        </w:rPr>
        <w:t>Zeng</w:t>
      </w:r>
      <w:proofErr w:type="spellEnd"/>
      <w:r w:rsidRPr="008A5014">
        <w:rPr>
          <w:szCs w:val="24"/>
          <w:lang w:val="es-ES"/>
        </w:rPr>
        <w:t xml:space="preserve">, X. (2012). </w:t>
      </w:r>
      <w:r w:rsidRPr="008A5014">
        <w:rPr>
          <w:szCs w:val="24"/>
        </w:rPr>
        <w:t xml:space="preserve">Quantitative risk assessment model of hazardous chemicals leakage and application. </w:t>
      </w:r>
      <w:r w:rsidRPr="008A5014">
        <w:rPr>
          <w:i/>
          <w:iCs/>
          <w:szCs w:val="24"/>
        </w:rPr>
        <w:t>Safety Science</w:t>
      </w:r>
      <w:r w:rsidRPr="008A5014">
        <w:rPr>
          <w:szCs w:val="24"/>
        </w:rPr>
        <w:t xml:space="preserve">, </w:t>
      </w:r>
      <w:r w:rsidRPr="008A5014">
        <w:rPr>
          <w:i/>
          <w:iCs/>
          <w:szCs w:val="24"/>
        </w:rPr>
        <w:t>50</w:t>
      </w:r>
      <w:r w:rsidRPr="008A5014">
        <w:rPr>
          <w:szCs w:val="24"/>
        </w:rPr>
        <w:t>(7), 1452-1461.</w:t>
      </w:r>
    </w:p>
    <w:p w:rsidR="009869BF" w:rsidRDefault="009869BF" w:rsidP="007B3144">
      <w:pPr>
        <w:ind w:left="720" w:hanging="720"/>
        <w:jc w:val="left"/>
        <w:rPr>
          <w:szCs w:val="24"/>
        </w:rPr>
      </w:pPr>
    </w:p>
    <w:p w:rsidR="009869BF" w:rsidRDefault="009869BF" w:rsidP="007B3144">
      <w:pPr>
        <w:ind w:left="720" w:hanging="720"/>
        <w:jc w:val="left"/>
        <w:rPr>
          <w:szCs w:val="24"/>
        </w:rPr>
      </w:pPr>
    </w:p>
    <w:p w:rsidR="009869BF" w:rsidRDefault="009869BF" w:rsidP="007B3144">
      <w:pPr>
        <w:ind w:left="720" w:hanging="720"/>
        <w:jc w:val="left"/>
        <w:rPr>
          <w:szCs w:val="24"/>
        </w:rPr>
      </w:pPr>
    </w:p>
    <w:p w:rsidR="009869BF" w:rsidRPr="008A5014" w:rsidRDefault="009869BF" w:rsidP="007B3144">
      <w:pPr>
        <w:ind w:left="720" w:hanging="720"/>
        <w:jc w:val="left"/>
        <w:rPr>
          <w:szCs w:val="24"/>
        </w:rPr>
      </w:pPr>
    </w:p>
    <w:p w:rsidR="009A6977" w:rsidRPr="009A6977" w:rsidRDefault="009A6977" w:rsidP="007B3144">
      <w:pPr>
        <w:jc w:val="left"/>
      </w:pPr>
    </w:p>
    <w:p w:rsidR="009A6977" w:rsidRPr="00EA40A9" w:rsidRDefault="009A6977" w:rsidP="007B3144">
      <w:pPr>
        <w:spacing w:before="480"/>
        <w:jc w:val="left"/>
      </w:pPr>
    </w:p>
    <w:p w:rsidR="009869BF" w:rsidRDefault="009869BF" w:rsidP="009869BF">
      <w:pPr>
        <w:spacing w:before="100" w:beforeAutospacing="1" w:after="100" w:afterAutospacing="1" w:line="240" w:lineRule="auto"/>
        <w:jc w:val="left"/>
        <w:rPr>
          <w:rFonts w:ascii="Helvetica" w:eastAsia="Times New Roman" w:hAnsi="Helvetica" w:cs="Helvetica"/>
          <w:color w:val="000000"/>
          <w:sz w:val="16"/>
          <w:szCs w:val="16"/>
        </w:rPr>
      </w:pPr>
    </w:p>
    <w:p w:rsidR="009869BF" w:rsidRPr="001F7C98" w:rsidRDefault="009869BF" w:rsidP="009869BF">
      <w:pPr>
        <w:spacing w:before="100" w:beforeAutospacing="1" w:after="100" w:afterAutospacing="1" w:line="240" w:lineRule="auto"/>
        <w:jc w:val="left"/>
        <w:rPr>
          <w:rFonts w:ascii="Helvetica" w:eastAsia="Times New Roman" w:hAnsi="Helvetica" w:cs="Helvetica"/>
          <w:b/>
          <w:color w:val="000000"/>
          <w:sz w:val="22"/>
          <w:u w:val="single"/>
        </w:rPr>
      </w:pPr>
      <w:r w:rsidRPr="001F7C98">
        <w:rPr>
          <w:rFonts w:ascii="Helvetica" w:eastAsia="Times New Roman" w:hAnsi="Helvetica" w:cs="Helvetica"/>
          <w:b/>
          <w:color w:val="000000"/>
          <w:sz w:val="22"/>
          <w:u w:val="single"/>
        </w:rPr>
        <w:t xml:space="preserve">PLEASE SEE BELOW PAGES FOR </w:t>
      </w:r>
      <w:r w:rsidR="001F7C98" w:rsidRPr="00AC2FD9">
        <w:rPr>
          <w:rFonts w:ascii="Helvetica" w:eastAsia="Times New Roman" w:hAnsi="Helvetica" w:cs="Helvetica"/>
          <w:b/>
          <w:color w:val="000000"/>
          <w:sz w:val="22"/>
          <w:u w:val="single"/>
          <w:shd w:val="clear" w:color="auto" w:fill="FFFFFF"/>
        </w:rPr>
        <w:t>Procedures for Emergency Response Operations</w:t>
      </w:r>
    </w:p>
    <w:p w:rsidR="004B6E7C" w:rsidRDefault="001F7C98" w:rsidP="002F3D4B">
      <w:pPr>
        <w:spacing w:before="480"/>
      </w:pPr>
      <w:r>
        <w:rPr>
          <w:noProof/>
        </w:rPr>
        <w:lastRenderedPageBreak/>
        <w:drawing>
          <wp:inline distT="0" distB="0" distL="0" distR="0">
            <wp:extent cx="5928360" cy="4442460"/>
            <wp:effectExtent l="19050" t="0" r="0" b="0"/>
            <wp:docPr id="1" name="Picture 1" descr="C:\Users\Raymond Kackert\Desktop\week 5\20131004_19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mond Kackert\Desktop\week 5\20131004_193801.jpg"/>
                    <pic:cNvPicPr>
                      <a:picLocks noChangeAspect="1" noChangeArrowheads="1"/>
                    </pic:cNvPicPr>
                  </pic:nvPicPr>
                  <pic:blipFill>
                    <a:blip r:embed="rId7" cstate="print"/>
                    <a:srcRect/>
                    <a:stretch>
                      <a:fillRect/>
                    </a:stretch>
                  </pic:blipFill>
                  <pic:spPr bwMode="auto">
                    <a:xfrm>
                      <a:off x="0" y="0"/>
                      <a:ext cx="5928360" cy="4442460"/>
                    </a:xfrm>
                    <a:prstGeom prst="rect">
                      <a:avLst/>
                    </a:prstGeom>
                    <a:noFill/>
                    <a:ln w="9525">
                      <a:noFill/>
                      <a:miter lim="800000"/>
                      <a:headEnd/>
                      <a:tailEnd/>
                    </a:ln>
                  </pic:spPr>
                </pic:pic>
              </a:graphicData>
            </a:graphic>
          </wp:inline>
        </w:drawing>
      </w:r>
      <w:r>
        <w:rPr>
          <w:noProof/>
        </w:rPr>
        <w:lastRenderedPageBreak/>
        <w:drawing>
          <wp:inline distT="0" distB="0" distL="0" distR="0">
            <wp:extent cx="5928360" cy="4442460"/>
            <wp:effectExtent l="0" t="742950" r="0" b="720090"/>
            <wp:docPr id="2" name="Picture 2" descr="C:\Users\Raymond Kackert\Desktop\week 5\20131004_19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mond Kackert\Desktop\week 5\20131004_193841.jpg"/>
                    <pic:cNvPicPr>
                      <a:picLocks noChangeAspect="1" noChangeArrowheads="1"/>
                    </pic:cNvPicPr>
                  </pic:nvPicPr>
                  <pic:blipFill>
                    <a:blip r:embed="rId8" cstate="print"/>
                    <a:srcRect/>
                    <a:stretch>
                      <a:fillRect/>
                    </a:stretch>
                  </pic:blipFill>
                  <pic:spPr bwMode="auto">
                    <a:xfrm rot="5400000">
                      <a:off x="0" y="0"/>
                      <a:ext cx="5928360" cy="4442460"/>
                    </a:xfrm>
                    <a:prstGeom prst="rect">
                      <a:avLst/>
                    </a:prstGeom>
                    <a:noFill/>
                    <a:ln w="9525">
                      <a:noFill/>
                      <a:miter lim="800000"/>
                      <a:headEnd/>
                      <a:tailEnd/>
                    </a:ln>
                  </pic:spPr>
                </pic:pic>
              </a:graphicData>
            </a:graphic>
          </wp:inline>
        </w:drawing>
      </w:r>
      <w:r>
        <w:rPr>
          <w:noProof/>
        </w:rPr>
        <w:lastRenderedPageBreak/>
        <w:drawing>
          <wp:inline distT="0" distB="0" distL="0" distR="0">
            <wp:extent cx="5928360" cy="4442460"/>
            <wp:effectExtent l="0" t="742950" r="0" b="720090"/>
            <wp:docPr id="3" name="Picture 3" descr="C:\Users\Raymond Kackert\Desktop\week 5\20131004_19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mond Kackert\Desktop\week 5\20131004_194103.jpg"/>
                    <pic:cNvPicPr>
                      <a:picLocks noChangeAspect="1" noChangeArrowheads="1"/>
                    </pic:cNvPicPr>
                  </pic:nvPicPr>
                  <pic:blipFill>
                    <a:blip r:embed="rId9" cstate="print"/>
                    <a:srcRect/>
                    <a:stretch>
                      <a:fillRect/>
                    </a:stretch>
                  </pic:blipFill>
                  <pic:spPr bwMode="auto">
                    <a:xfrm rot="5400000">
                      <a:off x="0" y="0"/>
                      <a:ext cx="5928360" cy="4442460"/>
                    </a:xfrm>
                    <a:prstGeom prst="rect">
                      <a:avLst/>
                    </a:prstGeom>
                    <a:noFill/>
                    <a:ln w="9525">
                      <a:noFill/>
                      <a:miter lim="800000"/>
                      <a:headEnd/>
                      <a:tailEnd/>
                    </a:ln>
                  </pic:spPr>
                </pic:pic>
              </a:graphicData>
            </a:graphic>
          </wp:inline>
        </w:drawing>
      </w:r>
      <w:r>
        <w:rPr>
          <w:noProof/>
        </w:rPr>
        <w:lastRenderedPageBreak/>
        <w:drawing>
          <wp:inline distT="0" distB="0" distL="0" distR="0">
            <wp:extent cx="5928360" cy="4442460"/>
            <wp:effectExtent l="0" t="742950" r="0" b="720090"/>
            <wp:docPr id="4" name="Picture 4" descr="C:\Users\Raymond Kackert\Desktop\week 5\20131004_194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mond Kackert\Desktop\week 5\20131004_194114.jpg"/>
                    <pic:cNvPicPr>
                      <a:picLocks noChangeAspect="1" noChangeArrowheads="1"/>
                    </pic:cNvPicPr>
                  </pic:nvPicPr>
                  <pic:blipFill>
                    <a:blip r:embed="rId10" cstate="print"/>
                    <a:srcRect/>
                    <a:stretch>
                      <a:fillRect/>
                    </a:stretch>
                  </pic:blipFill>
                  <pic:spPr bwMode="auto">
                    <a:xfrm rot="5400000">
                      <a:off x="0" y="0"/>
                      <a:ext cx="5928360" cy="4442460"/>
                    </a:xfrm>
                    <a:prstGeom prst="rect">
                      <a:avLst/>
                    </a:prstGeom>
                    <a:noFill/>
                    <a:ln w="9525">
                      <a:noFill/>
                      <a:miter lim="800000"/>
                      <a:headEnd/>
                      <a:tailEnd/>
                    </a:ln>
                  </pic:spPr>
                </pic:pic>
              </a:graphicData>
            </a:graphic>
          </wp:inline>
        </w:drawing>
      </w:r>
      <w:r>
        <w:rPr>
          <w:noProof/>
        </w:rPr>
        <w:lastRenderedPageBreak/>
        <w:drawing>
          <wp:inline distT="0" distB="0" distL="0" distR="0">
            <wp:extent cx="5928360" cy="4442460"/>
            <wp:effectExtent l="19050" t="0" r="0" b="0"/>
            <wp:docPr id="5" name="Picture 5" descr="C:\Users\Raymond Kackert\Desktop\week 5\20131004_19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mond Kackert\Desktop\week 5\20131004_194131.jpg"/>
                    <pic:cNvPicPr>
                      <a:picLocks noChangeAspect="1" noChangeArrowheads="1"/>
                    </pic:cNvPicPr>
                  </pic:nvPicPr>
                  <pic:blipFill>
                    <a:blip r:embed="rId11" cstate="print"/>
                    <a:srcRect/>
                    <a:stretch>
                      <a:fillRect/>
                    </a:stretch>
                  </pic:blipFill>
                  <pic:spPr bwMode="auto">
                    <a:xfrm>
                      <a:off x="0" y="0"/>
                      <a:ext cx="5928360" cy="4442460"/>
                    </a:xfrm>
                    <a:prstGeom prst="rect">
                      <a:avLst/>
                    </a:prstGeom>
                    <a:noFill/>
                    <a:ln w="9525">
                      <a:noFill/>
                      <a:miter lim="800000"/>
                      <a:headEnd/>
                      <a:tailEnd/>
                    </a:ln>
                  </pic:spPr>
                </pic:pic>
              </a:graphicData>
            </a:graphic>
          </wp:inline>
        </w:drawing>
      </w:r>
    </w:p>
    <w:p w:rsidR="001F7C98" w:rsidRDefault="001F7C98" w:rsidP="002F3D4B">
      <w:pPr>
        <w:spacing w:before="480"/>
      </w:pPr>
    </w:p>
    <w:p w:rsidR="001F7C98" w:rsidRDefault="001F7C98" w:rsidP="002F3D4B">
      <w:pPr>
        <w:spacing w:before="480"/>
        <w:rPr>
          <w:b/>
          <w:sz w:val="36"/>
          <w:szCs w:val="36"/>
          <w:u w:val="single"/>
        </w:rPr>
      </w:pPr>
      <w:r w:rsidRPr="001F7C98">
        <w:rPr>
          <w:b/>
          <w:sz w:val="36"/>
          <w:szCs w:val="36"/>
          <w:u w:val="single"/>
        </w:rPr>
        <w:t>PLEASE SEE BELOW FOR 7 COMMON MISTAKES!!!!</w:t>
      </w:r>
    </w:p>
    <w:p w:rsidR="00633269" w:rsidRDefault="00633269" w:rsidP="002F3D4B">
      <w:pPr>
        <w:spacing w:before="480"/>
        <w:rPr>
          <w:b/>
          <w:sz w:val="36"/>
          <w:szCs w:val="36"/>
          <w:u w:val="single"/>
        </w:rPr>
      </w:pPr>
    </w:p>
    <w:p w:rsidR="00633269" w:rsidRDefault="00633269" w:rsidP="002F3D4B">
      <w:pPr>
        <w:spacing w:before="480"/>
        <w:rPr>
          <w:b/>
          <w:sz w:val="36"/>
          <w:szCs w:val="36"/>
          <w:u w:val="single"/>
        </w:rPr>
      </w:pPr>
    </w:p>
    <w:p w:rsidR="00633269" w:rsidRDefault="00633269" w:rsidP="002F3D4B">
      <w:pPr>
        <w:spacing w:before="480"/>
        <w:rPr>
          <w:b/>
          <w:sz w:val="36"/>
          <w:szCs w:val="36"/>
          <w:u w:val="single"/>
        </w:rPr>
      </w:pPr>
      <w:r>
        <w:rPr>
          <w:b/>
          <w:noProof/>
          <w:sz w:val="36"/>
          <w:szCs w:val="36"/>
          <w:u w:val="single"/>
        </w:rPr>
        <w:lastRenderedPageBreak/>
        <w:drawing>
          <wp:inline distT="0" distB="0" distL="0" distR="0">
            <wp:extent cx="5928360" cy="4442460"/>
            <wp:effectExtent l="0" t="742950" r="0" b="720090"/>
            <wp:docPr id="6" name="Picture 6" descr="C:\Users\Raymond Kackert\Desktop\20131004_195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mond Kackert\Desktop\20131004_195759.jpg"/>
                    <pic:cNvPicPr>
                      <a:picLocks noChangeAspect="1" noChangeArrowheads="1"/>
                    </pic:cNvPicPr>
                  </pic:nvPicPr>
                  <pic:blipFill>
                    <a:blip r:embed="rId12" cstate="print"/>
                    <a:srcRect/>
                    <a:stretch>
                      <a:fillRect/>
                    </a:stretch>
                  </pic:blipFill>
                  <pic:spPr bwMode="auto">
                    <a:xfrm rot="5400000">
                      <a:off x="0" y="0"/>
                      <a:ext cx="5928360" cy="4442460"/>
                    </a:xfrm>
                    <a:prstGeom prst="rect">
                      <a:avLst/>
                    </a:prstGeom>
                    <a:noFill/>
                    <a:ln w="9525">
                      <a:noFill/>
                      <a:miter lim="800000"/>
                      <a:headEnd/>
                      <a:tailEnd/>
                    </a:ln>
                  </pic:spPr>
                </pic:pic>
              </a:graphicData>
            </a:graphic>
          </wp:inline>
        </w:drawing>
      </w:r>
    </w:p>
    <w:p w:rsidR="00633269" w:rsidRDefault="00633269" w:rsidP="002F3D4B">
      <w:pPr>
        <w:spacing w:before="480"/>
        <w:rPr>
          <w:b/>
          <w:sz w:val="36"/>
          <w:szCs w:val="36"/>
          <w:u w:val="single"/>
        </w:rPr>
      </w:pPr>
    </w:p>
    <w:p w:rsidR="00633269" w:rsidRDefault="00633269" w:rsidP="002F3D4B">
      <w:pPr>
        <w:spacing w:before="480"/>
        <w:rPr>
          <w:b/>
          <w:sz w:val="36"/>
          <w:szCs w:val="36"/>
          <w:u w:val="single"/>
        </w:rPr>
      </w:pPr>
    </w:p>
    <w:p w:rsidR="00633269" w:rsidRDefault="00633269" w:rsidP="002F3D4B">
      <w:pPr>
        <w:spacing w:before="480"/>
        <w:rPr>
          <w:b/>
          <w:sz w:val="36"/>
          <w:szCs w:val="36"/>
          <w:u w:val="single"/>
        </w:rPr>
      </w:pPr>
    </w:p>
    <w:p w:rsidR="00633269" w:rsidRPr="001F7C98" w:rsidRDefault="00633269" w:rsidP="002F3D4B">
      <w:pPr>
        <w:spacing w:before="480"/>
        <w:rPr>
          <w:b/>
          <w:sz w:val="36"/>
          <w:szCs w:val="36"/>
          <w:u w:val="single"/>
        </w:rPr>
      </w:pPr>
      <w:r>
        <w:rPr>
          <w:b/>
          <w:noProof/>
          <w:sz w:val="36"/>
          <w:szCs w:val="36"/>
          <w:u w:val="single"/>
        </w:rPr>
        <w:drawing>
          <wp:inline distT="0" distB="0" distL="0" distR="0">
            <wp:extent cx="5928360" cy="4442460"/>
            <wp:effectExtent l="0" t="742950" r="0" b="720090"/>
            <wp:docPr id="7" name="Picture 7" descr="C:\Users\Raymond Kackert\Desktop\20131004_19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mond Kackert\Desktop\20131004_195811.jpg"/>
                    <pic:cNvPicPr>
                      <a:picLocks noChangeAspect="1" noChangeArrowheads="1"/>
                    </pic:cNvPicPr>
                  </pic:nvPicPr>
                  <pic:blipFill>
                    <a:blip r:embed="rId13" cstate="print"/>
                    <a:srcRect/>
                    <a:stretch>
                      <a:fillRect/>
                    </a:stretch>
                  </pic:blipFill>
                  <pic:spPr bwMode="auto">
                    <a:xfrm rot="5400000">
                      <a:off x="0" y="0"/>
                      <a:ext cx="5928360" cy="4442460"/>
                    </a:xfrm>
                    <a:prstGeom prst="rect">
                      <a:avLst/>
                    </a:prstGeom>
                    <a:noFill/>
                    <a:ln w="9525">
                      <a:noFill/>
                      <a:miter lim="800000"/>
                      <a:headEnd/>
                      <a:tailEnd/>
                    </a:ln>
                  </pic:spPr>
                </pic:pic>
              </a:graphicData>
            </a:graphic>
          </wp:inline>
        </w:drawing>
      </w:r>
    </w:p>
    <w:sectPr w:rsidR="00633269" w:rsidRPr="001F7C98" w:rsidSect="003D3D1B">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127F" w:rsidRDefault="0047127F" w:rsidP="003D3D1B">
      <w:pPr>
        <w:spacing w:line="240" w:lineRule="auto"/>
      </w:pPr>
      <w:r>
        <w:separator/>
      </w:r>
    </w:p>
  </w:endnote>
  <w:endnote w:type="continuationSeparator" w:id="0">
    <w:p w:rsidR="0047127F" w:rsidRDefault="0047127F" w:rsidP="003D3D1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127F" w:rsidRDefault="0047127F" w:rsidP="003D3D1B">
      <w:pPr>
        <w:spacing w:line="240" w:lineRule="auto"/>
      </w:pPr>
      <w:r>
        <w:separator/>
      </w:r>
    </w:p>
  </w:footnote>
  <w:footnote w:type="continuationSeparator" w:id="0">
    <w:p w:rsidR="0047127F" w:rsidRDefault="0047127F" w:rsidP="003D3D1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D1B" w:rsidRPr="003D3D1B" w:rsidRDefault="007B3144">
    <w:pPr>
      <w:pStyle w:val="Header"/>
    </w:pPr>
    <w:r>
      <w:rPr>
        <w:szCs w:val="24"/>
      </w:rPr>
      <w:t>Risk Assessment</w:t>
    </w:r>
    <w:r w:rsidR="003D3D1B">
      <w:rPr>
        <w:szCs w:val="24"/>
      </w:rPr>
      <w:tab/>
    </w:r>
    <w:r w:rsidR="003D3D1B">
      <w:rPr>
        <w:szCs w:val="24"/>
      </w:rPr>
      <w:tab/>
    </w:r>
    <w:r w:rsidR="00B43CD7" w:rsidRPr="003D3D1B">
      <w:rPr>
        <w:szCs w:val="24"/>
      </w:rPr>
      <w:fldChar w:fldCharType="begin"/>
    </w:r>
    <w:r w:rsidR="003D3D1B" w:rsidRPr="003D3D1B">
      <w:rPr>
        <w:szCs w:val="24"/>
      </w:rPr>
      <w:instrText xml:space="preserve"> PAGE   \* MERGEFORMAT </w:instrText>
    </w:r>
    <w:r w:rsidR="00B43CD7" w:rsidRPr="003D3D1B">
      <w:rPr>
        <w:szCs w:val="24"/>
      </w:rPr>
      <w:fldChar w:fldCharType="separate"/>
    </w:r>
    <w:r w:rsidR="00633269">
      <w:rPr>
        <w:noProof/>
        <w:szCs w:val="24"/>
      </w:rPr>
      <w:t>10</w:t>
    </w:r>
    <w:r w:rsidR="00B43CD7" w:rsidRPr="003D3D1B">
      <w:rPr>
        <w:szCs w:val="24"/>
      </w:rPr>
      <w:fldChar w:fldCharType="end"/>
    </w:r>
  </w:p>
  <w:p w:rsidR="003D3D1B" w:rsidRDefault="003D3D1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D1B" w:rsidRPr="003D3D1B" w:rsidRDefault="003D3D1B">
    <w:pPr>
      <w:pStyle w:val="Header"/>
    </w:pPr>
    <w:r>
      <w:tab/>
    </w:r>
  </w:p>
  <w:p w:rsidR="003D3D1B" w:rsidRDefault="003D3D1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0C0A50"/>
    <w:multiLevelType w:val="multilevel"/>
    <w:tmpl w:val="814A81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45DE2"/>
    <w:rsid w:val="00014A3A"/>
    <w:rsid w:val="000456A9"/>
    <w:rsid w:val="00074842"/>
    <w:rsid w:val="0010027F"/>
    <w:rsid w:val="0013782A"/>
    <w:rsid w:val="001C4FEF"/>
    <w:rsid w:val="001C64D2"/>
    <w:rsid w:val="001F1FB5"/>
    <w:rsid w:val="001F7C98"/>
    <w:rsid w:val="0029019B"/>
    <w:rsid w:val="00294559"/>
    <w:rsid w:val="002F3D4B"/>
    <w:rsid w:val="002F70A2"/>
    <w:rsid w:val="003054D0"/>
    <w:rsid w:val="00307E01"/>
    <w:rsid w:val="00314F85"/>
    <w:rsid w:val="003318EA"/>
    <w:rsid w:val="00353272"/>
    <w:rsid w:val="00354061"/>
    <w:rsid w:val="003B44A9"/>
    <w:rsid w:val="003D3D1B"/>
    <w:rsid w:val="004307A2"/>
    <w:rsid w:val="00456AD1"/>
    <w:rsid w:val="00460C76"/>
    <w:rsid w:val="0047127F"/>
    <w:rsid w:val="0047777B"/>
    <w:rsid w:val="004B6E7C"/>
    <w:rsid w:val="0052427E"/>
    <w:rsid w:val="005369B7"/>
    <w:rsid w:val="005615E0"/>
    <w:rsid w:val="0056178B"/>
    <w:rsid w:val="00571685"/>
    <w:rsid w:val="005A01CE"/>
    <w:rsid w:val="005B458F"/>
    <w:rsid w:val="00633269"/>
    <w:rsid w:val="006A2C7B"/>
    <w:rsid w:val="006B6634"/>
    <w:rsid w:val="006D2894"/>
    <w:rsid w:val="007A3D5A"/>
    <w:rsid w:val="007B3144"/>
    <w:rsid w:val="007F151C"/>
    <w:rsid w:val="008116E8"/>
    <w:rsid w:val="00874578"/>
    <w:rsid w:val="008A5707"/>
    <w:rsid w:val="009420F7"/>
    <w:rsid w:val="0094717C"/>
    <w:rsid w:val="00972A09"/>
    <w:rsid w:val="009869BF"/>
    <w:rsid w:val="009A6977"/>
    <w:rsid w:val="009B2FB6"/>
    <w:rsid w:val="009D06A3"/>
    <w:rsid w:val="00A27943"/>
    <w:rsid w:val="00AA5A41"/>
    <w:rsid w:val="00AC2FD9"/>
    <w:rsid w:val="00B07387"/>
    <w:rsid w:val="00B43CD7"/>
    <w:rsid w:val="00B57948"/>
    <w:rsid w:val="00B83896"/>
    <w:rsid w:val="00B83DDD"/>
    <w:rsid w:val="00C910D5"/>
    <w:rsid w:val="00CC65BF"/>
    <w:rsid w:val="00CF791A"/>
    <w:rsid w:val="00D05C32"/>
    <w:rsid w:val="00D23AA3"/>
    <w:rsid w:val="00D24608"/>
    <w:rsid w:val="00DC3FD0"/>
    <w:rsid w:val="00DC560E"/>
    <w:rsid w:val="00E45DE2"/>
    <w:rsid w:val="00E56400"/>
    <w:rsid w:val="00EA40A9"/>
    <w:rsid w:val="00EF5D12"/>
    <w:rsid w:val="00F50DB4"/>
    <w:rsid w:val="00F759A7"/>
    <w:rsid w:val="00FA3329"/>
    <w:rsid w:val="00FC1987"/>
    <w:rsid w:val="00FD3974"/>
    <w:rsid w:val="00FF0FF6"/>
    <w:rsid w:val="00FF26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C32"/>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4B6E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E7C"/>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9A6977"/>
    <w:pPr>
      <w:jc w:val="both"/>
    </w:pPr>
    <w:rPr>
      <w:rFonts w:ascii="Times New Roman" w:hAnsi="Times New Roman"/>
      <w:sz w:val="24"/>
    </w:rPr>
  </w:style>
  <w:style w:type="character" w:customStyle="1" w:styleId="NoSpacingChar">
    <w:name w:val="No Spacing Char"/>
    <w:basedOn w:val="DefaultParagraphFont"/>
    <w:link w:val="NoSpacing"/>
    <w:uiPriority w:val="1"/>
    <w:rsid w:val="003D3D1B"/>
    <w:rPr>
      <w:rFonts w:ascii="Times New Roman" w:hAnsi="Times New Roman"/>
      <w:sz w:val="24"/>
    </w:rPr>
  </w:style>
  <w:style w:type="paragraph" w:styleId="BalloonText">
    <w:name w:val="Balloon Text"/>
    <w:basedOn w:val="Normal"/>
    <w:link w:val="BalloonTextChar"/>
    <w:uiPriority w:val="99"/>
    <w:semiHidden/>
    <w:unhideWhenUsed/>
    <w:rsid w:val="003D3D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D1B"/>
    <w:rPr>
      <w:rFonts w:ascii="Tahoma" w:hAnsi="Tahoma" w:cs="Tahoma"/>
      <w:sz w:val="16"/>
      <w:szCs w:val="16"/>
    </w:rPr>
  </w:style>
  <w:style w:type="paragraph" w:styleId="Header">
    <w:name w:val="header"/>
    <w:basedOn w:val="Normal"/>
    <w:link w:val="HeaderChar"/>
    <w:uiPriority w:val="99"/>
    <w:unhideWhenUsed/>
    <w:rsid w:val="003D3D1B"/>
    <w:pPr>
      <w:tabs>
        <w:tab w:val="center" w:pos="4680"/>
        <w:tab w:val="right" w:pos="9360"/>
      </w:tabs>
      <w:spacing w:line="240" w:lineRule="auto"/>
    </w:pPr>
  </w:style>
  <w:style w:type="character" w:customStyle="1" w:styleId="HeaderChar">
    <w:name w:val="Header Char"/>
    <w:basedOn w:val="DefaultParagraphFont"/>
    <w:link w:val="Header"/>
    <w:uiPriority w:val="99"/>
    <w:rsid w:val="003D3D1B"/>
    <w:rPr>
      <w:rFonts w:ascii="Times New Roman" w:hAnsi="Times New Roman"/>
      <w:sz w:val="24"/>
    </w:rPr>
  </w:style>
  <w:style w:type="paragraph" w:styleId="Footer">
    <w:name w:val="footer"/>
    <w:basedOn w:val="Normal"/>
    <w:link w:val="FooterChar"/>
    <w:uiPriority w:val="99"/>
    <w:unhideWhenUsed/>
    <w:rsid w:val="003D3D1B"/>
    <w:pPr>
      <w:tabs>
        <w:tab w:val="center" w:pos="4680"/>
        <w:tab w:val="right" w:pos="9360"/>
      </w:tabs>
      <w:spacing w:line="240" w:lineRule="auto"/>
    </w:pPr>
  </w:style>
  <w:style w:type="character" w:customStyle="1" w:styleId="FooterChar">
    <w:name w:val="Footer Char"/>
    <w:basedOn w:val="DefaultParagraphFont"/>
    <w:link w:val="Footer"/>
    <w:uiPriority w:val="99"/>
    <w:rsid w:val="003D3D1B"/>
    <w:rPr>
      <w:rFonts w:ascii="Times New Roman" w:hAnsi="Times New Roman"/>
      <w:sz w:val="24"/>
    </w:rPr>
  </w:style>
  <w:style w:type="character" w:customStyle="1" w:styleId="apple-converted-space">
    <w:name w:val="apple-converted-space"/>
    <w:basedOn w:val="DefaultParagraphFont"/>
    <w:rsid w:val="00AC2FD9"/>
  </w:style>
  <w:style w:type="character" w:styleId="Emphasis">
    <w:name w:val="Emphasis"/>
    <w:basedOn w:val="DefaultParagraphFont"/>
    <w:uiPriority w:val="20"/>
    <w:qFormat/>
    <w:rsid w:val="00AC2F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C32"/>
    <w:pPr>
      <w:spacing w:line="480" w:lineRule="auto"/>
      <w:jc w:val="both"/>
    </w:pPr>
    <w:rPr>
      <w:rFonts w:ascii="Times New Roman" w:hAnsi="Times New Roman"/>
      <w:sz w:val="24"/>
    </w:rPr>
  </w:style>
  <w:style w:type="paragraph" w:styleId="Heading1">
    <w:name w:val="heading 1"/>
    <w:basedOn w:val="Normal"/>
    <w:next w:val="Normal"/>
    <w:link w:val="Heading1Char"/>
    <w:uiPriority w:val="9"/>
    <w:qFormat/>
    <w:rsid w:val="004B6E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E7C"/>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9A6977"/>
    <w:pPr>
      <w:jc w:val="both"/>
    </w:pPr>
    <w:rPr>
      <w:rFonts w:ascii="Times New Roman" w:hAnsi="Times New Roman"/>
      <w:sz w:val="24"/>
    </w:rPr>
  </w:style>
  <w:style w:type="character" w:customStyle="1" w:styleId="NoSpacingChar">
    <w:name w:val="No Spacing Char"/>
    <w:basedOn w:val="DefaultParagraphFont"/>
    <w:link w:val="NoSpacing"/>
    <w:uiPriority w:val="1"/>
    <w:rsid w:val="003D3D1B"/>
    <w:rPr>
      <w:rFonts w:ascii="Times New Roman" w:hAnsi="Times New Roman"/>
      <w:sz w:val="24"/>
    </w:rPr>
  </w:style>
  <w:style w:type="paragraph" w:styleId="BalloonText">
    <w:name w:val="Balloon Text"/>
    <w:basedOn w:val="Normal"/>
    <w:link w:val="BalloonTextChar"/>
    <w:uiPriority w:val="99"/>
    <w:semiHidden/>
    <w:unhideWhenUsed/>
    <w:rsid w:val="003D3D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D1B"/>
    <w:rPr>
      <w:rFonts w:ascii="Tahoma" w:hAnsi="Tahoma" w:cs="Tahoma"/>
      <w:sz w:val="16"/>
      <w:szCs w:val="16"/>
    </w:rPr>
  </w:style>
  <w:style w:type="paragraph" w:styleId="Header">
    <w:name w:val="header"/>
    <w:basedOn w:val="Normal"/>
    <w:link w:val="HeaderChar"/>
    <w:uiPriority w:val="99"/>
    <w:unhideWhenUsed/>
    <w:rsid w:val="003D3D1B"/>
    <w:pPr>
      <w:tabs>
        <w:tab w:val="center" w:pos="4680"/>
        <w:tab w:val="right" w:pos="9360"/>
      </w:tabs>
      <w:spacing w:line="240" w:lineRule="auto"/>
    </w:pPr>
  </w:style>
  <w:style w:type="character" w:customStyle="1" w:styleId="HeaderChar">
    <w:name w:val="Header Char"/>
    <w:basedOn w:val="DefaultParagraphFont"/>
    <w:link w:val="Header"/>
    <w:uiPriority w:val="99"/>
    <w:rsid w:val="003D3D1B"/>
    <w:rPr>
      <w:rFonts w:ascii="Times New Roman" w:hAnsi="Times New Roman"/>
      <w:sz w:val="24"/>
    </w:rPr>
  </w:style>
  <w:style w:type="paragraph" w:styleId="Footer">
    <w:name w:val="footer"/>
    <w:basedOn w:val="Normal"/>
    <w:link w:val="FooterChar"/>
    <w:uiPriority w:val="99"/>
    <w:unhideWhenUsed/>
    <w:rsid w:val="003D3D1B"/>
    <w:pPr>
      <w:tabs>
        <w:tab w:val="center" w:pos="4680"/>
        <w:tab w:val="right" w:pos="9360"/>
      </w:tabs>
      <w:spacing w:line="240" w:lineRule="auto"/>
    </w:pPr>
  </w:style>
  <w:style w:type="character" w:customStyle="1" w:styleId="FooterChar">
    <w:name w:val="Footer Char"/>
    <w:basedOn w:val="DefaultParagraphFont"/>
    <w:link w:val="Footer"/>
    <w:uiPriority w:val="99"/>
    <w:rsid w:val="003D3D1B"/>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73469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13</Pages>
  <Words>1089</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Risk Assessment Plan</vt:lpstr>
    </vt:vector>
  </TitlesOfParts>
  <Company>Microsoft</Company>
  <LinksUpToDate>false</LinksUpToDate>
  <CharactersWithSpaces>7288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Assessment Plan</dc:title>
  <dc:subject>Hazardous Materials Management</dc:subject>
  <dc:creator>User</dc:creator>
  <cp:lastModifiedBy>Raymond Kackert</cp:lastModifiedBy>
  <cp:revision>3</cp:revision>
  <dcterms:created xsi:type="dcterms:W3CDTF">2013-10-01T03:00:00Z</dcterms:created>
  <dcterms:modified xsi:type="dcterms:W3CDTF">2013-10-05T03:16:00Z</dcterms:modified>
</cp:coreProperties>
</file>