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F3" w:rsidRDefault="009A69CD">
      <w:proofErr w:type="gramStart"/>
      <w:r>
        <w:t>Q1 .</w:t>
      </w:r>
      <w:proofErr w:type="gramEnd"/>
      <w:r>
        <w:t xml:space="preserve">  Adding to Table 11.1, if real GDP in 2002 were &amp;10,048.8 billion and nominal GDP in 2002 were $10,469.6 billion, calculate the percentage change from 2011 to 2002 in nominal GDP, real GDP, and price level.  What is the value of the GDP deflator in 2002?</w:t>
      </w:r>
    </w:p>
    <w:tbl>
      <w:tblPr>
        <w:tblW w:w="5280" w:type="dxa"/>
        <w:tblInd w:w="93" w:type="dxa"/>
        <w:tblLook w:val="04A0" w:firstRow="1" w:lastRow="0" w:firstColumn="1" w:lastColumn="0" w:noHBand="0" w:noVBand="1"/>
      </w:tblPr>
      <w:tblGrid>
        <w:gridCol w:w="3055"/>
        <w:gridCol w:w="1662"/>
        <w:gridCol w:w="663"/>
      </w:tblGrid>
      <w:tr w:rsidR="00662124" w:rsidRPr="00662124" w:rsidTr="00662124">
        <w:trPr>
          <w:trHeight w:val="315"/>
        </w:trPr>
        <w:tc>
          <w:tcPr>
            <w:tcW w:w="52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62124" w:rsidRPr="00662124" w:rsidRDefault="00662124" w:rsidP="00662124">
            <w:pPr>
              <w:spacing w:after="0" w:line="240" w:lineRule="auto"/>
              <w:jc w:val="center"/>
              <w:rPr>
                <w:rFonts w:ascii="Calibri" w:eastAsia="Times New Roman" w:hAnsi="Calibri" w:cs="Calibri"/>
                <w:b/>
                <w:bCs/>
                <w:color w:val="000000"/>
              </w:rPr>
            </w:pPr>
            <w:r w:rsidRPr="00662124">
              <w:rPr>
                <w:rFonts w:ascii="Calibri" w:eastAsia="Times New Roman" w:hAnsi="Calibri" w:cs="Calibri"/>
                <w:b/>
                <w:bCs/>
                <w:color w:val="000000"/>
              </w:rPr>
              <w:t>Nominal versus Real GDP</w:t>
            </w:r>
          </w:p>
        </w:tc>
      </w:tr>
      <w:tr w:rsidR="00662124" w:rsidRPr="00662124" w:rsidTr="006621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b/>
                <w:bCs/>
                <w:color w:val="000000"/>
              </w:rPr>
            </w:pPr>
            <w:r w:rsidRPr="00662124">
              <w:rPr>
                <w:rFonts w:ascii="Calibri" w:eastAsia="Times New Roman" w:hAnsi="Calibri" w:cs="Calibri"/>
                <w:b/>
                <w:bCs/>
                <w:color w:val="000000"/>
              </w:rPr>
              <w:t xml:space="preserve">Variable </w:t>
            </w:r>
          </w:p>
        </w:tc>
        <w:tc>
          <w:tcPr>
            <w:tcW w:w="1662"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jc w:val="center"/>
              <w:rPr>
                <w:rFonts w:ascii="Calibri" w:eastAsia="Times New Roman" w:hAnsi="Calibri" w:cs="Calibri"/>
                <w:b/>
                <w:bCs/>
                <w:color w:val="000000"/>
              </w:rPr>
            </w:pPr>
            <w:r w:rsidRPr="00662124">
              <w:rPr>
                <w:rFonts w:ascii="Calibri" w:eastAsia="Times New Roman" w:hAnsi="Calibri" w:cs="Calibri"/>
                <w:b/>
                <w:bCs/>
                <w:color w:val="000000"/>
              </w:rPr>
              <w:t>2000</w:t>
            </w:r>
          </w:p>
        </w:tc>
        <w:tc>
          <w:tcPr>
            <w:tcW w:w="563"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jc w:val="center"/>
              <w:rPr>
                <w:rFonts w:ascii="Calibri" w:eastAsia="Times New Roman" w:hAnsi="Calibri" w:cs="Calibri"/>
                <w:b/>
                <w:bCs/>
                <w:color w:val="000000"/>
              </w:rPr>
            </w:pPr>
            <w:r w:rsidRPr="00662124">
              <w:rPr>
                <w:rFonts w:ascii="Calibri" w:eastAsia="Times New Roman" w:hAnsi="Calibri" w:cs="Calibri"/>
                <w:b/>
                <w:bCs/>
                <w:color w:val="000000"/>
              </w:rPr>
              <w:t>2001</w:t>
            </w:r>
          </w:p>
        </w:tc>
      </w:tr>
      <w:tr w:rsidR="00662124" w:rsidRPr="00662124" w:rsidTr="006621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 xml:space="preserve">Nominal GDP </w:t>
            </w:r>
          </w:p>
        </w:tc>
        <w:tc>
          <w:tcPr>
            <w:tcW w:w="1662"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jc w:val="right"/>
              <w:rPr>
                <w:rFonts w:ascii="Calibri" w:eastAsia="Times New Roman" w:hAnsi="Calibri" w:cs="Calibri"/>
                <w:color w:val="000000"/>
              </w:rPr>
            </w:pPr>
            <w:r w:rsidRPr="00662124">
              <w:rPr>
                <w:rFonts w:ascii="Calibri" w:eastAsia="Times New Roman" w:hAnsi="Calibri" w:cs="Calibri"/>
                <w:color w:val="000000"/>
              </w:rPr>
              <w:t>$9,817.0 billion</w:t>
            </w:r>
          </w:p>
        </w:tc>
        <w:tc>
          <w:tcPr>
            <w:tcW w:w="563"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 </w:t>
            </w:r>
          </w:p>
        </w:tc>
      </w:tr>
      <w:tr w:rsidR="00662124" w:rsidRPr="00662124" w:rsidTr="006621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Percentage change</w:t>
            </w:r>
          </w:p>
        </w:tc>
        <w:tc>
          <w:tcPr>
            <w:tcW w:w="1662"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jc w:val="right"/>
              <w:rPr>
                <w:rFonts w:ascii="Calibri" w:eastAsia="Times New Roman" w:hAnsi="Calibri" w:cs="Calibri"/>
                <w:color w:val="000000"/>
              </w:rPr>
            </w:pPr>
            <w:r w:rsidRPr="00662124">
              <w:rPr>
                <w:rFonts w:ascii="Calibri" w:eastAsia="Times New Roman" w:hAnsi="Calibri" w:cs="Calibri"/>
                <w:color w:val="000000"/>
              </w:rPr>
              <w:t>3.17</w:t>
            </w:r>
          </w:p>
        </w:tc>
      </w:tr>
      <w:tr w:rsidR="00662124" w:rsidRPr="00662124" w:rsidTr="006621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Real GDP</w:t>
            </w:r>
          </w:p>
        </w:tc>
        <w:tc>
          <w:tcPr>
            <w:tcW w:w="1662"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jc w:val="center"/>
              <w:rPr>
                <w:rFonts w:ascii="Calibri" w:eastAsia="Times New Roman" w:hAnsi="Calibri" w:cs="Calibri"/>
                <w:color w:val="000000"/>
              </w:rPr>
            </w:pPr>
            <w:r w:rsidRPr="00662124">
              <w:rPr>
                <w:rFonts w:ascii="Calibri" w:eastAsia="Times New Roman" w:hAnsi="Calibri" w:cs="Calibri"/>
                <w:color w:val="000000"/>
              </w:rPr>
              <w:t>$9,817.0 billion</w:t>
            </w:r>
          </w:p>
        </w:tc>
        <w:tc>
          <w:tcPr>
            <w:tcW w:w="563"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 </w:t>
            </w:r>
          </w:p>
        </w:tc>
      </w:tr>
      <w:tr w:rsidR="00662124" w:rsidRPr="00662124" w:rsidTr="006621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Percentage change</w:t>
            </w:r>
          </w:p>
        </w:tc>
        <w:tc>
          <w:tcPr>
            <w:tcW w:w="1662"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jc w:val="right"/>
              <w:rPr>
                <w:rFonts w:ascii="Calibri" w:eastAsia="Times New Roman" w:hAnsi="Calibri" w:cs="Calibri"/>
                <w:color w:val="000000"/>
              </w:rPr>
            </w:pPr>
            <w:r w:rsidRPr="00662124">
              <w:rPr>
                <w:rFonts w:ascii="Calibri" w:eastAsia="Times New Roman" w:hAnsi="Calibri" w:cs="Calibri"/>
                <w:color w:val="000000"/>
              </w:rPr>
              <w:t>0.76</w:t>
            </w:r>
          </w:p>
        </w:tc>
      </w:tr>
      <w:tr w:rsidR="00662124" w:rsidRPr="00662124" w:rsidTr="006621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GDP deflator (price changes)</w:t>
            </w:r>
          </w:p>
        </w:tc>
        <w:tc>
          <w:tcPr>
            <w:tcW w:w="1662"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jc w:val="right"/>
              <w:rPr>
                <w:rFonts w:ascii="Calibri" w:eastAsia="Times New Roman" w:hAnsi="Calibri" w:cs="Calibri"/>
                <w:color w:val="000000"/>
              </w:rPr>
            </w:pPr>
            <w:r w:rsidRPr="00662124">
              <w:rPr>
                <w:rFonts w:ascii="Calibri" w:eastAsia="Times New Roman" w:hAnsi="Calibri" w:cs="Calibri"/>
                <w:color w:val="000000"/>
              </w:rPr>
              <w:t>100</w:t>
            </w:r>
          </w:p>
        </w:tc>
        <w:tc>
          <w:tcPr>
            <w:tcW w:w="563"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 </w:t>
            </w:r>
          </w:p>
        </w:tc>
      </w:tr>
      <w:tr w:rsidR="00662124" w:rsidRPr="00662124" w:rsidTr="006621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Percentage change</w:t>
            </w:r>
          </w:p>
        </w:tc>
        <w:tc>
          <w:tcPr>
            <w:tcW w:w="1662"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rPr>
                <w:rFonts w:ascii="Calibri" w:eastAsia="Times New Roman" w:hAnsi="Calibri" w:cs="Calibri"/>
                <w:color w:val="000000"/>
              </w:rPr>
            </w:pPr>
            <w:r w:rsidRPr="00662124">
              <w:rPr>
                <w:rFonts w:ascii="Calibri" w:eastAsia="Times New Roman" w:hAnsi="Calibri" w:cs="Calibri"/>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662124" w:rsidRPr="00662124" w:rsidRDefault="00662124" w:rsidP="00662124">
            <w:pPr>
              <w:spacing w:after="0" w:line="240" w:lineRule="auto"/>
              <w:jc w:val="right"/>
              <w:rPr>
                <w:rFonts w:ascii="Calibri" w:eastAsia="Times New Roman" w:hAnsi="Calibri" w:cs="Calibri"/>
                <w:color w:val="000000"/>
              </w:rPr>
            </w:pPr>
            <w:r w:rsidRPr="00662124">
              <w:rPr>
                <w:rFonts w:ascii="Calibri" w:eastAsia="Times New Roman" w:hAnsi="Calibri" w:cs="Calibri"/>
                <w:color w:val="000000"/>
              </w:rPr>
              <w:t>2.4</w:t>
            </w:r>
          </w:p>
        </w:tc>
      </w:tr>
    </w:tbl>
    <w:p w:rsidR="00A07769" w:rsidRDefault="00A07769"/>
    <w:p w:rsidR="009A69CD" w:rsidRDefault="009A69CD">
      <w:r>
        <w:t xml:space="preserve">Q2.  </w:t>
      </w:r>
      <w:r w:rsidR="00A07769">
        <w:t>From the B</w:t>
      </w:r>
      <w:r>
        <w:t>u</w:t>
      </w:r>
      <w:r w:rsidR="00A07769">
        <w:t>r</w:t>
      </w:r>
      <w:r>
        <w:t>e</w:t>
      </w:r>
      <w:r w:rsidR="00A07769">
        <w:t>au</w:t>
      </w:r>
      <w:r>
        <w:t xml:space="preserve"> of Economic Analysis Web page (</w:t>
      </w:r>
      <w:hyperlink r:id="rId6" w:history="1">
        <w:r w:rsidRPr="008B173B">
          <w:rPr>
            <w:rStyle w:val="Hyperlink"/>
          </w:rPr>
          <w:t>www.bea.gov</w:t>
        </w:r>
      </w:hyperlink>
      <w:r>
        <w:t>), construct a table showing the annual perc</w:t>
      </w:r>
      <w:r w:rsidR="00A07769">
        <w:t>entage in real GDP, gross private domestic investment (I), non-residential fixed investment from 2000 to 2008.  Discuss how the changes in these variables show the difference between the recession of 2001 and the recession in 2007 and 2008 that is discussed in the news article that opened this chapter.</w:t>
      </w:r>
    </w:p>
    <w:p w:rsidR="00C078AA" w:rsidRDefault="006E3ABD">
      <w:bookmarkStart w:id="0" w:name="_GoBack"/>
      <w:r>
        <w:rPr>
          <w:noProof/>
        </w:rPr>
        <w:drawing>
          <wp:inline distT="0" distB="0" distL="0" distR="0">
            <wp:extent cx="5942611" cy="4062636"/>
            <wp:effectExtent l="0" t="0" r="1270" b="0"/>
            <wp:docPr id="1" name="Picture 1" descr="C:\Users\Finney\Downloads\20120930_19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ney\Downloads\20120930_1904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63312"/>
                    </a:xfrm>
                    <a:prstGeom prst="rect">
                      <a:avLst/>
                    </a:prstGeom>
                    <a:noFill/>
                    <a:ln>
                      <a:noFill/>
                    </a:ln>
                  </pic:spPr>
                </pic:pic>
              </a:graphicData>
            </a:graphic>
          </wp:inline>
        </w:drawing>
      </w:r>
      <w:bookmarkEnd w:id="0"/>
    </w:p>
    <w:p w:rsidR="00A07769" w:rsidRDefault="00A07769" w:rsidP="00A07769">
      <w:r>
        <w:lastRenderedPageBreak/>
        <w:t>Q3.  Explain how the aggregate expenditure function shifts in response to changes in each of the following variables:</w:t>
      </w:r>
    </w:p>
    <w:p w:rsidR="00A07769" w:rsidRDefault="00A07769" w:rsidP="00A07769">
      <w:pPr>
        <w:pStyle w:val="ListParagraph"/>
        <w:numPr>
          <w:ilvl w:val="0"/>
          <w:numId w:val="2"/>
        </w:numPr>
      </w:pPr>
      <w:r>
        <w:t>The real interest rate increase</w:t>
      </w:r>
    </w:p>
    <w:p w:rsidR="00A07769" w:rsidRDefault="00A07769" w:rsidP="00A07769">
      <w:pPr>
        <w:pStyle w:val="ListParagraph"/>
        <w:numPr>
          <w:ilvl w:val="0"/>
          <w:numId w:val="2"/>
        </w:numPr>
      </w:pPr>
      <w:r>
        <w:t>Consumer confidence decrease</w:t>
      </w:r>
    </w:p>
    <w:p w:rsidR="00A07769" w:rsidRDefault="00C078AA" w:rsidP="00A07769">
      <w:pPr>
        <w:pStyle w:val="ListParagraph"/>
        <w:numPr>
          <w:ilvl w:val="0"/>
          <w:numId w:val="2"/>
        </w:numPr>
      </w:pPr>
      <w:r>
        <w:t>Higher taxes are imposed on business profits.</w:t>
      </w:r>
    </w:p>
    <w:p w:rsidR="00C078AA" w:rsidRDefault="00C078AA" w:rsidP="00A07769">
      <w:pPr>
        <w:pStyle w:val="ListParagraph"/>
        <w:numPr>
          <w:ilvl w:val="0"/>
          <w:numId w:val="2"/>
        </w:numPr>
      </w:pPr>
      <w:r>
        <w:t>The economies of many countries in the rest of the world go into recession.</w:t>
      </w:r>
    </w:p>
    <w:p w:rsidR="00C078AA" w:rsidRDefault="00C078AA" w:rsidP="00C078AA">
      <w:r>
        <w:t>Q4.  What were the key provisions of the economic stimulus bill passed by the Congress in February 2008?  What further changes in fiscal policy have occurred since this time?</w:t>
      </w:r>
    </w:p>
    <w:sectPr w:rsidR="00C07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4732"/>
    <w:multiLevelType w:val="hybridMultilevel"/>
    <w:tmpl w:val="FD30C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F3D39"/>
    <w:multiLevelType w:val="hybridMultilevel"/>
    <w:tmpl w:val="F738EBD6"/>
    <w:lvl w:ilvl="0" w:tplc="EE3E41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CD"/>
    <w:rsid w:val="00314FF3"/>
    <w:rsid w:val="00662124"/>
    <w:rsid w:val="006E3ABD"/>
    <w:rsid w:val="009A69CD"/>
    <w:rsid w:val="00A07769"/>
    <w:rsid w:val="00C0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CD"/>
    <w:rPr>
      <w:color w:val="0000FF" w:themeColor="hyperlink"/>
      <w:u w:val="single"/>
    </w:rPr>
  </w:style>
  <w:style w:type="paragraph" w:styleId="ListParagraph">
    <w:name w:val="List Paragraph"/>
    <w:basedOn w:val="Normal"/>
    <w:uiPriority w:val="34"/>
    <w:qFormat/>
    <w:rsid w:val="00A07769"/>
    <w:pPr>
      <w:ind w:left="720"/>
      <w:contextualSpacing/>
    </w:pPr>
  </w:style>
  <w:style w:type="paragraph" w:styleId="BalloonText">
    <w:name w:val="Balloon Text"/>
    <w:basedOn w:val="Normal"/>
    <w:link w:val="BalloonTextChar"/>
    <w:uiPriority w:val="99"/>
    <w:semiHidden/>
    <w:unhideWhenUsed/>
    <w:rsid w:val="006E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CD"/>
    <w:rPr>
      <w:color w:val="0000FF" w:themeColor="hyperlink"/>
      <w:u w:val="single"/>
    </w:rPr>
  </w:style>
  <w:style w:type="paragraph" w:styleId="ListParagraph">
    <w:name w:val="List Paragraph"/>
    <w:basedOn w:val="Normal"/>
    <w:uiPriority w:val="34"/>
    <w:qFormat/>
    <w:rsid w:val="00A07769"/>
    <w:pPr>
      <w:ind w:left="720"/>
      <w:contextualSpacing/>
    </w:pPr>
  </w:style>
  <w:style w:type="paragraph" w:styleId="BalloonText">
    <w:name w:val="Balloon Text"/>
    <w:basedOn w:val="Normal"/>
    <w:link w:val="BalloonTextChar"/>
    <w:uiPriority w:val="99"/>
    <w:semiHidden/>
    <w:unhideWhenUsed/>
    <w:rsid w:val="006E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9333">
      <w:bodyDiv w:val="1"/>
      <w:marLeft w:val="0"/>
      <w:marRight w:val="0"/>
      <w:marTop w:val="0"/>
      <w:marBottom w:val="0"/>
      <w:divBdr>
        <w:top w:val="none" w:sz="0" w:space="0" w:color="auto"/>
        <w:left w:val="none" w:sz="0" w:space="0" w:color="auto"/>
        <w:bottom w:val="none" w:sz="0" w:space="0" w:color="auto"/>
        <w:right w:val="none" w:sz="0" w:space="0" w:color="auto"/>
      </w:divBdr>
    </w:div>
    <w:div w:id="1502893262">
      <w:bodyDiv w:val="1"/>
      <w:marLeft w:val="0"/>
      <w:marRight w:val="0"/>
      <w:marTop w:val="0"/>
      <w:marBottom w:val="0"/>
      <w:divBdr>
        <w:top w:val="none" w:sz="0" w:space="0" w:color="auto"/>
        <w:left w:val="none" w:sz="0" w:space="0" w:color="auto"/>
        <w:bottom w:val="none" w:sz="0" w:space="0" w:color="auto"/>
        <w:right w:val="none" w:sz="0" w:space="0" w:color="auto"/>
      </w:divBdr>
    </w:div>
    <w:div w:id="17170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Finney</dc:creator>
  <cp:lastModifiedBy>Finney</cp:lastModifiedBy>
  <cp:revision>1</cp:revision>
  <dcterms:created xsi:type="dcterms:W3CDTF">2012-09-30T23:03:00Z</dcterms:created>
  <dcterms:modified xsi:type="dcterms:W3CDTF">2012-10-01T00:11:00Z</dcterms:modified>
</cp:coreProperties>
</file>