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thumbnail" Target="docProps/thumbnail.jpeg"/>
  <Relationship Id="rId3" Type="http://schemas.openxmlformats.org/package/2006/relationships/metadata/core-properties" Target="docProps/core.xml"/>
  <Relationship Id="rId4" Type="http://schemas.openxmlformats.org/officeDocument/2006/relationships/extended-properties" Target="docProps/app.xml"/>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AB6" w:rsidRPr="00384AB6" w:rsidRDefault="00384AB6" w:rsidP="00384AB6">
      <w:pPr>
        <w:spacing w:before="180" w:after="180"/>
        <w:rPr>
          <w:rFonts w:ascii="Helvetica Neue" w:hAnsi="Helvetica Neue" w:cs="Tahoma"/>
          <w:color w:val="2D3B45"/>
          <w:lang w:val="en-US"/>
        </w:rPr>
      </w:pPr>
      <w:r w:rsidRPr="00384AB6">
        <w:rPr>
          <w:rFonts w:ascii="Helvetica Neue" w:hAnsi="Helvetica Neue" w:cs="Tahoma"/>
          <w:color w:val="2D3B45"/>
          <w:lang w:val="en-US"/>
        </w:rPr>
        <w:t xml:space="preserve">As you develop in your </w:t>
      </w:r>
      <w:bookmarkStart w:id="0" w:name="_GoBack"/>
      <w:bookmarkEnd w:id="0"/>
      <w:r w:rsidRPr="00384AB6">
        <w:rPr>
          <w:rFonts w:ascii="Helvetica Neue" w:hAnsi="Helvetica Neue" w:cs="Tahoma"/>
          <w:color w:val="2D3B45"/>
          <w:lang w:val="en-US"/>
        </w:rPr>
        <w:t xml:space="preserve">profession, being comfortable interviewing others and performing well in interviews will be extremely important. The goal of this assignment is to practice working on interviewing and uncovering challenges, techniques, etc. you may not have previously thought about. In the first part of the assignment, you will identify someone working in your area of interest. You will contact them and conduct a brief interview (15 to 20 minutes). Interviews must be face-to-face or via video conferencing software (e.g. Skype or </w:t>
      </w:r>
      <w:proofErr w:type="spellStart"/>
      <w:r w:rsidRPr="00384AB6">
        <w:rPr>
          <w:rFonts w:ascii="Helvetica Neue" w:hAnsi="Helvetica Neue" w:cs="Tahoma"/>
          <w:color w:val="2D3B45"/>
          <w:lang w:val="en-US"/>
        </w:rPr>
        <w:t>FaceTime</w:t>
      </w:r>
      <w:proofErr w:type="spellEnd"/>
      <w:r w:rsidRPr="00384AB6">
        <w:rPr>
          <w:rFonts w:ascii="Helvetica Neue" w:hAnsi="Helvetica Neue" w:cs="Tahoma"/>
          <w:color w:val="2D3B45"/>
          <w:lang w:val="en-US"/>
        </w:rPr>
        <w:t>). Phone interviews are allowed with approval only. NO interviews may be conducting via email.</w:t>
      </w:r>
    </w:p>
    <w:p w:rsidR="00384AB6" w:rsidRPr="00384AB6" w:rsidRDefault="00384AB6" w:rsidP="00384AB6">
      <w:pPr>
        <w:spacing w:before="180" w:after="180"/>
        <w:rPr>
          <w:rFonts w:ascii="Helvetica Neue" w:hAnsi="Helvetica Neue" w:cs="Tahoma"/>
          <w:color w:val="2D3B45"/>
          <w:lang w:val="en-US"/>
        </w:rPr>
      </w:pPr>
      <w:r w:rsidRPr="00384AB6">
        <w:rPr>
          <w:rFonts w:ascii="Helvetica Neue" w:hAnsi="Helvetica Neue" w:cs="Tahoma"/>
          <w:color w:val="2D3B45"/>
          <w:lang w:val="en-US"/>
        </w:rPr>
        <w:t>You will then write a reflection paper about your experience. The reflection paper (2-3 pages) will not need formal references because it should discuss your experience (positives and negatives) with interviewing and information relevant to your future career field. The reflection is NOT a blow-by-blow account of your interview, it is a discussion of what you learned, and experienced, overall. The interview portion of this assignment is the list of questions you asked (answers are not required). The interview portion of the assignment is worth 20 points and the reflection paper is worth 30 points, for a total of 50.</w:t>
      </w:r>
    </w:p>
    <w:p w:rsidR="00384AB6" w:rsidRPr="00384AB6" w:rsidRDefault="00384AB6" w:rsidP="00384AB6">
      <w:pPr>
        <w:spacing w:before="180" w:after="180"/>
        <w:rPr>
          <w:rFonts w:ascii="Helvetica Neue" w:hAnsi="Helvetica Neue" w:cs="Tahoma"/>
          <w:color w:val="2D3B45"/>
          <w:lang w:val="en-US"/>
        </w:rPr>
      </w:pPr>
      <w:r w:rsidRPr="00384AB6">
        <w:rPr>
          <w:rFonts w:ascii="Helvetica Neue" w:hAnsi="Helvetica Neue" w:cs="Tahoma"/>
          <w:color w:val="2D3B45"/>
          <w:lang w:val="en-US"/>
        </w:rPr>
        <w:t>You should turn in both parts as one document. Typed, 1" margins, 12-point Times New Roman font.</w:t>
      </w:r>
    </w:p>
    <w:p w:rsidR="00DC30C6" w:rsidRDefault="00DC30C6"/>
    <w:sectPr w:rsidR="00DC30C6" w:rsidSect="00DC30C6">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AB6"/>
    <w:rsid w:val="00384AB6"/>
    <w:rsid w:val="00DC30C6"/>
  </w:rsids>
  <m:mathPr>
    <m:mathFont m:val="Cambria Math"/>
    <m:brkBin m:val="before"/>
    <m:brkBinSub m:val="--"/>
    <m:smallFrac m:val="0"/>
    <m:dispDef/>
    <m:lMargin m:val="0"/>
    <m:rMargin m:val="0"/>
    <m:defJc m:val="centerGroup"/>
    <m:wrapIndent m:val="1440"/>
    <m:intLim m:val="subSup"/>
    <m:naryLim m:val="undOvr"/>
  </m:mathPr>
  <w:themeFontLang w:val="ar-S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598AD9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ar-SA"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ar-SA"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500156">
      <w:bodyDiv w:val="1"/>
      <w:marLeft w:val="0"/>
      <w:marRight w:val="0"/>
      <w:marTop w:val="0"/>
      <w:marBottom w:val="0"/>
      <w:divBdr>
        <w:top w:val="none" w:sz="0" w:space="0" w:color="auto"/>
        <w:left w:val="none" w:sz="0" w:space="0" w:color="auto"/>
        <w:bottom w:val="none" w:sz="0" w:space="0" w:color="auto"/>
        <w:right w:val="none" w:sz="0" w:space="0" w:color="auto"/>
      </w:divBdr>
      <w:divsChild>
        <w:div w:id="1570263882">
          <w:marLeft w:val="0"/>
          <w:marRight w:val="0"/>
          <w:marTop w:val="0"/>
          <w:marBottom w:val="0"/>
          <w:divBdr>
            <w:top w:val="none" w:sz="0" w:space="0" w:color="auto"/>
            <w:left w:val="none" w:sz="0" w:space="0" w:color="auto"/>
            <w:bottom w:val="none" w:sz="0" w:space="0" w:color="auto"/>
            <w:right w:val="none" w:sz="0" w:space="0" w:color="auto"/>
          </w:divBdr>
          <w:divsChild>
            <w:div w:id="1567177911">
              <w:marLeft w:val="0"/>
              <w:marRight w:val="0"/>
              <w:marTop w:val="0"/>
              <w:marBottom w:val="0"/>
              <w:divBdr>
                <w:top w:val="none" w:sz="0" w:space="0" w:color="auto"/>
                <w:left w:val="none" w:sz="0" w:space="0" w:color="auto"/>
                <w:bottom w:val="none" w:sz="0" w:space="0" w:color="auto"/>
                <w:right w:val="none" w:sz="0" w:space="0" w:color="auto"/>
              </w:divBdr>
              <w:divsChild>
                <w:div w:id="59716857">
                  <w:marLeft w:val="0"/>
                  <w:marRight w:val="0"/>
                  <w:marTop w:val="0"/>
                  <w:marBottom w:val="0"/>
                  <w:divBdr>
                    <w:top w:val="none" w:sz="0" w:space="0" w:color="auto"/>
                    <w:left w:val="none" w:sz="0" w:space="0" w:color="auto"/>
                    <w:bottom w:val="none" w:sz="0" w:space="0" w:color="auto"/>
                    <w:right w:val="none" w:sz="0" w:space="0" w:color="auto"/>
                  </w:divBdr>
                  <w:divsChild>
                    <w:div w:id="146500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microsoft.com/office/2007/relationships/stylesWithEffects" Target="stylesWithEffect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0</TotalTime>
  <Pages>1</Pages>
  <Words>203</Words>
  <Characters>1163</Characters>
  <Application/>
  <DocSecurity>0</DocSecurity>
  <Lines>9</Lines>
  <Paragraphs>2</Paragraphs>
  <ScaleCrop>false</ScaleCrop>
  <Company/>
  <LinksUpToDate>false</LinksUpToDate>
  <CharactersWithSpaces>1364</CharactersWithSpaces>
  <SharedDoc>false</SharedDoc>
  <HyperlinksChanged>false</HyperlinksChanged>
  <AppVersion>14.0000</AppVersion>
  <Manager/>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revision>0</revision>
</coreProperties>
</file>