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093"/>
        <w:gridCol w:w="7654"/>
      </w:tblGrid>
      <w:tr w:rsidR="003E5D76" w:rsidRPr="005E7CC8" w:rsidTr="003E5D76">
        <w:tc>
          <w:tcPr>
            <w:tcW w:w="2093" w:type="dxa"/>
            <w:tcBorders>
              <w:top w:val="single" w:sz="18" w:space="0" w:color="auto"/>
              <w:left w:val="nil"/>
              <w:bottom w:val="single" w:sz="24" w:space="0" w:color="auto"/>
              <w:right w:val="nil"/>
            </w:tcBorders>
          </w:tcPr>
          <w:p w:rsidR="003E5D76" w:rsidRPr="005E7CC8" w:rsidRDefault="003E5D76" w:rsidP="005A5DAB">
            <w:pPr>
              <w:rPr>
                <w:rFonts w:ascii="Arial" w:eastAsia="Cambria" w:hAnsi="Arial" w:cs="Arial"/>
                <w:b/>
                <w:bCs/>
                <w:sz w:val="22"/>
                <w:szCs w:val="22"/>
                <w:lang w:eastAsia="en-US"/>
              </w:rPr>
            </w:pPr>
            <w:r w:rsidRPr="005E7CC8">
              <w:rPr>
                <w:rFonts w:ascii="Arial" w:eastAsia="Cambria" w:hAnsi="Arial" w:cs="Arial"/>
                <w:b/>
                <w:bCs/>
                <w:sz w:val="22"/>
                <w:szCs w:val="22"/>
                <w:lang w:eastAsia="en-US"/>
              </w:rPr>
              <w:t xml:space="preserve">Module </w:t>
            </w:r>
          </w:p>
          <w:p w:rsidR="003E5D76" w:rsidRPr="005E7CC8" w:rsidRDefault="003E5D76" w:rsidP="005A5DAB">
            <w:pPr>
              <w:rPr>
                <w:rFonts w:ascii="Arial" w:eastAsia="Cambria" w:hAnsi="Arial" w:cs="Arial"/>
                <w:b/>
                <w:bCs/>
                <w:sz w:val="22"/>
                <w:szCs w:val="22"/>
                <w:lang w:eastAsia="en-US"/>
              </w:rPr>
            </w:pPr>
          </w:p>
        </w:tc>
        <w:tc>
          <w:tcPr>
            <w:tcW w:w="7654" w:type="dxa"/>
            <w:tcBorders>
              <w:top w:val="single" w:sz="18" w:space="0" w:color="auto"/>
              <w:left w:val="nil"/>
              <w:bottom w:val="single" w:sz="24" w:space="0" w:color="auto"/>
              <w:right w:val="nil"/>
            </w:tcBorders>
          </w:tcPr>
          <w:p w:rsidR="003E5D76" w:rsidRPr="005E7CC8" w:rsidRDefault="003E5D76" w:rsidP="005A5DAB">
            <w:pPr>
              <w:rPr>
                <w:rFonts w:ascii="Arial" w:eastAsia="Cambria" w:hAnsi="Arial" w:cs="Arial"/>
                <w:b/>
                <w:bCs/>
                <w:lang w:eastAsia="en-US"/>
              </w:rPr>
            </w:pPr>
            <w:r>
              <w:rPr>
                <w:rFonts w:ascii="Arial" w:eastAsia="Cambria" w:hAnsi="Arial" w:cs="Arial"/>
                <w:b/>
                <w:bCs/>
                <w:lang w:eastAsia="en-US"/>
              </w:rPr>
              <w:t>Logistics and Operations Management</w:t>
            </w:r>
          </w:p>
          <w:p w:rsidR="003E5D76" w:rsidRPr="005E7CC8" w:rsidRDefault="003E5D76" w:rsidP="005A5DAB">
            <w:pPr>
              <w:rPr>
                <w:rFonts w:eastAsia="Times New Roman"/>
                <w:lang w:eastAsia="en-US"/>
              </w:rPr>
            </w:pPr>
          </w:p>
        </w:tc>
      </w:tr>
      <w:tr w:rsidR="003E5D76" w:rsidRPr="005E7CC8" w:rsidTr="003E5D76">
        <w:tc>
          <w:tcPr>
            <w:tcW w:w="2093" w:type="dxa"/>
            <w:tcBorders>
              <w:top w:val="single" w:sz="24" w:space="0" w:color="auto"/>
              <w:left w:val="nil"/>
              <w:bottom w:val="single" w:sz="6" w:space="0" w:color="auto"/>
              <w:right w:val="nil"/>
            </w:tcBorders>
          </w:tcPr>
          <w:p w:rsidR="003E5D76" w:rsidRPr="005E7CC8" w:rsidRDefault="003E5D76" w:rsidP="005A5DAB">
            <w:pPr>
              <w:rPr>
                <w:rFonts w:ascii="Arial" w:eastAsia="Cambria" w:hAnsi="Arial" w:cs="Arial"/>
                <w:b/>
                <w:bCs/>
                <w:sz w:val="22"/>
                <w:szCs w:val="22"/>
                <w:lang w:eastAsia="en-US"/>
              </w:rPr>
            </w:pPr>
            <w:r w:rsidRPr="005E7CC8">
              <w:rPr>
                <w:rFonts w:ascii="Arial" w:eastAsia="Cambria" w:hAnsi="Arial" w:cs="Arial"/>
                <w:b/>
                <w:bCs/>
                <w:sz w:val="22"/>
                <w:szCs w:val="22"/>
                <w:lang w:eastAsia="en-US"/>
              </w:rPr>
              <w:t xml:space="preserve">Assignment </w:t>
            </w:r>
          </w:p>
          <w:p w:rsidR="003E5D76" w:rsidRPr="005E7CC8" w:rsidRDefault="003E5D76" w:rsidP="005A5DAB">
            <w:pPr>
              <w:rPr>
                <w:rFonts w:ascii="Arial" w:eastAsia="Cambria" w:hAnsi="Arial" w:cs="Arial"/>
                <w:b/>
                <w:bCs/>
                <w:sz w:val="22"/>
                <w:szCs w:val="22"/>
                <w:lang w:eastAsia="en-US"/>
              </w:rPr>
            </w:pPr>
            <w:r w:rsidRPr="005E7CC8">
              <w:rPr>
                <w:rFonts w:ascii="Arial" w:eastAsia="Cambria" w:hAnsi="Arial" w:cs="Arial"/>
                <w:b/>
                <w:bCs/>
                <w:sz w:val="22"/>
                <w:szCs w:val="22"/>
                <w:lang w:eastAsia="en-US"/>
              </w:rPr>
              <w:t>Title</w:t>
            </w:r>
          </w:p>
        </w:tc>
        <w:tc>
          <w:tcPr>
            <w:tcW w:w="7654" w:type="dxa"/>
            <w:tcBorders>
              <w:top w:val="single" w:sz="24" w:space="0" w:color="auto"/>
              <w:left w:val="nil"/>
              <w:bottom w:val="single" w:sz="6" w:space="0" w:color="auto"/>
              <w:right w:val="nil"/>
            </w:tcBorders>
            <w:vAlign w:val="center"/>
          </w:tcPr>
          <w:p w:rsidR="003E5D76" w:rsidRPr="005E7CC8" w:rsidRDefault="003E5D76" w:rsidP="005A5DAB">
            <w:pPr>
              <w:rPr>
                <w:rFonts w:ascii="Tahoma" w:eastAsia="Times New Roman" w:hAnsi="Tahoma" w:cs="Tahoma"/>
                <w:b/>
                <w:lang w:eastAsia="en-US"/>
              </w:rPr>
            </w:pPr>
            <w:r>
              <w:rPr>
                <w:rFonts w:ascii="Arial" w:eastAsia="Cambria" w:hAnsi="Arial" w:cs="Arial"/>
                <w:b/>
                <w:bCs/>
                <w:lang w:eastAsia="en-US"/>
              </w:rPr>
              <w:t>Logistics and Operations Management Assignment</w:t>
            </w:r>
          </w:p>
        </w:tc>
      </w:tr>
      <w:tr w:rsidR="003E5D76" w:rsidRPr="005E7CC8" w:rsidTr="003E5D76">
        <w:tc>
          <w:tcPr>
            <w:tcW w:w="2093" w:type="dxa"/>
            <w:tcBorders>
              <w:top w:val="single" w:sz="6" w:space="0" w:color="auto"/>
              <w:left w:val="nil"/>
              <w:bottom w:val="single" w:sz="6" w:space="0" w:color="auto"/>
              <w:right w:val="nil"/>
            </w:tcBorders>
          </w:tcPr>
          <w:p w:rsidR="003E5D76" w:rsidRPr="005E7CC8" w:rsidRDefault="003E5D76" w:rsidP="005A5DAB">
            <w:pPr>
              <w:rPr>
                <w:rFonts w:ascii="Arial" w:eastAsia="Cambria" w:hAnsi="Arial" w:cs="Arial"/>
                <w:b/>
                <w:bCs/>
                <w:sz w:val="22"/>
                <w:szCs w:val="22"/>
                <w:lang w:eastAsia="en-US"/>
              </w:rPr>
            </w:pPr>
            <w:r w:rsidRPr="005E7CC8">
              <w:rPr>
                <w:rFonts w:ascii="Arial" w:eastAsia="Cambria" w:hAnsi="Arial" w:cs="Arial"/>
                <w:b/>
                <w:bCs/>
                <w:sz w:val="22"/>
                <w:szCs w:val="22"/>
                <w:lang w:eastAsia="en-US"/>
              </w:rPr>
              <w:t>Assignment Type</w:t>
            </w:r>
          </w:p>
        </w:tc>
        <w:tc>
          <w:tcPr>
            <w:tcW w:w="7654" w:type="dxa"/>
            <w:tcBorders>
              <w:top w:val="single" w:sz="6" w:space="0" w:color="auto"/>
              <w:left w:val="nil"/>
              <w:bottom w:val="single" w:sz="6" w:space="0" w:color="auto"/>
              <w:right w:val="nil"/>
            </w:tcBorders>
          </w:tcPr>
          <w:p w:rsidR="003E5D76" w:rsidRPr="005E7CC8" w:rsidRDefault="003E5D76" w:rsidP="005A5DAB">
            <w:pPr>
              <w:rPr>
                <w:rFonts w:ascii="Arial" w:eastAsia="Cambria" w:hAnsi="Arial" w:cs="Arial"/>
                <w:b/>
                <w:bCs/>
                <w:sz w:val="22"/>
                <w:szCs w:val="22"/>
                <w:lang w:eastAsia="en-US"/>
              </w:rPr>
            </w:pPr>
            <w:r>
              <w:rPr>
                <w:rFonts w:ascii="Arial" w:eastAsia="Cambria" w:hAnsi="Arial" w:cs="Arial"/>
                <w:b/>
                <w:bCs/>
                <w:sz w:val="22"/>
                <w:szCs w:val="22"/>
                <w:lang w:eastAsia="en-US"/>
              </w:rPr>
              <w:t>Individual</w:t>
            </w:r>
            <w:r w:rsidRPr="005E7CC8">
              <w:rPr>
                <w:rFonts w:ascii="Arial" w:eastAsia="Cambria" w:hAnsi="Arial" w:cs="Arial"/>
                <w:b/>
                <w:bCs/>
                <w:sz w:val="22"/>
                <w:szCs w:val="22"/>
                <w:lang w:eastAsia="en-US"/>
              </w:rPr>
              <w:t xml:space="preserve"> Assignment</w:t>
            </w:r>
          </w:p>
        </w:tc>
      </w:tr>
      <w:tr w:rsidR="003E5D76" w:rsidRPr="005E7CC8" w:rsidTr="003E5D76">
        <w:tc>
          <w:tcPr>
            <w:tcW w:w="2093" w:type="dxa"/>
            <w:tcBorders>
              <w:top w:val="single" w:sz="6" w:space="0" w:color="auto"/>
              <w:left w:val="nil"/>
              <w:bottom w:val="single" w:sz="6" w:space="0" w:color="auto"/>
              <w:right w:val="nil"/>
            </w:tcBorders>
          </w:tcPr>
          <w:p w:rsidR="003E5D76" w:rsidRPr="005E7CC8" w:rsidRDefault="003E5D76" w:rsidP="005A5DAB">
            <w:pPr>
              <w:rPr>
                <w:rFonts w:ascii="Arial" w:eastAsia="Cambria" w:hAnsi="Arial" w:cs="Arial"/>
                <w:b/>
                <w:bCs/>
                <w:sz w:val="22"/>
                <w:szCs w:val="22"/>
                <w:lang w:eastAsia="en-US"/>
              </w:rPr>
            </w:pPr>
            <w:r w:rsidRPr="005E7CC8">
              <w:rPr>
                <w:rFonts w:ascii="Arial" w:eastAsia="Cambria" w:hAnsi="Arial" w:cs="Arial"/>
                <w:b/>
                <w:bCs/>
                <w:sz w:val="22"/>
                <w:szCs w:val="22"/>
                <w:lang w:eastAsia="en-US"/>
              </w:rPr>
              <w:t>Word Limit</w:t>
            </w:r>
          </w:p>
        </w:tc>
        <w:tc>
          <w:tcPr>
            <w:tcW w:w="7654" w:type="dxa"/>
            <w:tcBorders>
              <w:top w:val="single" w:sz="6" w:space="0" w:color="auto"/>
              <w:left w:val="nil"/>
              <w:bottom w:val="single" w:sz="6" w:space="0" w:color="auto"/>
              <w:right w:val="nil"/>
            </w:tcBorders>
          </w:tcPr>
          <w:p w:rsidR="003E5D76" w:rsidRPr="005E7CC8" w:rsidRDefault="003E5D76" w:rsidP="005A5DAB">
            <w:pPr>
              <w:rPr>
                <w:rFonts w:ascii="Arial" w:eastAsia="Cambria" w:hAnsi="Arial" w:cs="Arial"/>
                <w:b/>
                <w:bCs/>
                <w:sz w:val="22"/>
                <w:szCs w:val="22"/>
                <w:lang w:eastAsia="en-US"/>
              </w:rPr>
            </w:pPr>
            <w:r>
              <w:rPr>
                <w:rFonts w:ascii="Arial" w:eastAsia="Cambria" w:hAnsi="Arial" w:cs="Arial"/>
                <w:b/>
                <w:bCs/>
                <w:sz w:val="22"/>
                <w:szCs w:val="22"/>
                <w:lang w:eastAsia="en-US"/>
              </w:rPr>
              <w:t>5</w:t>
            </w:r>
            <w:r w:rsidRPr="005E7CC8">
              <w:rPr>
                <w:rFonts w:ascii="Arial" w:eastAsia="Cambria" w:hAnsi="Arial" w:cs="Arial"/>
                <w:b/>
                <w:bCs/>
                <w:sz w:val="22"/>
                <w:szCs w:val="22"/>
                <w:lang w:eastAsia="en-US"/>
              </w:rPr>
              <w:t>000 words (+/- 10%)</w:t>
            </w:r>
          </w:p>
        </w:tc>
      </w:tr>
      <w:tr w:rsidR="003E5D76" w:rsidRPr="005E7CC8" w:rsidTr="003E5D76">
        <w:tc>
          <w:tcPr>
            <w:tcW w:w="2093" w:type="dxa"/>
            <w:tcBorders>
              <w:top w:val="single" w:sz="6" w:space="0" w:color="auto"/>
              <w:left w:val="nil"/>
              <w:bottom w:val="single" w:sz="6" w:space="0" w:color="auto"/>
              <w:right w:val="nil"/>
            </w:tcBorders>
          </w:tcPr>
          <w:p w:rsidR="003E5D76" w:rsidRPr="005E7CC8" w:rsidRDefault="003E5D76" w:rsidP="005A5DAB">
            <w:pPr>
              <w:rPr>
                <w:rFonts w:ascii="Arial" w:eastAsia="Cambria" w:hAnsi="Arial" w:cs="Arial"/>
                <w:b/>
                <w:bCs/>
                <w:sz w:val="22"/>
                <w:szCs w:val="22"/>
                <w:lang w:eastAsia="en-US"/>
              </w:rPr>
            </w:pPr>
            <w:r w:rsidRPr="005E7CC8">
              <w:rPr>
                <w:rFonts w:ascii="Arial" w:eastAsia="Cambria" w:hAnsi="Arial" w:cs="Arial"/>
                <w:b/>
                <w:bCs/>
                <w:sz w:val="22"/>
                <w:szCs w:val="22"/>
                <w:lang w:eastAsia="en-US"/>
              </w:rPr>
              <w:t>Weighting</w:t>
            </w:r>
          </w:p>
        </w:tc>
        <w:tc>
          <w:tcPr>
            <w:tcW w:w="7654" w:type="dxa"/>
            <w:tcBorders>
              <w:top w:val="single" w:sz="6" w:space="0" w:color="auto"/>
              <w:left w:val="nil"/>
              <w:bottom w:val="single" w:sz="6" w:space="0" w:color="auto"/>
              <w:right w:val="nil"/>
            </w:tcBorders>
          </w:tcPr>
          <w:p w:rsidR="003E5D76" w:rsidRPr="005E7CC8" w:rsidRDefault="003E5D76" w:rsidP="005A5DAB">
            <w:pPr>
              <w:rPr>
                <w:rFonts w:ascii="Arial" w:eastAsia="Cambria" w:hAnsi="Arial" w:cs="Arial"/>
                <w:b/>
                <w:bCs/>
                <w:sz w:val="22"/>
                <w:szCs w:val="22"/>
                <w:lang w:eastAsia="en-US"/>
              </w:rPr>
            </w:pPr>
            <w:r w:rsidRPr="005E7CC8">
              <w:rPr>
                <w:rFonts w:ascii="Arial" w:eastAsia="Cambria" w:hAnsi="Arial" w:cs="Arial"/>
                <w:b/>
                <w:bCs/>
                <w:sz w:val="22"/>
                <w:szCs w:val="22"/>
                <w:lang w:eastAsia="en-US"/>
              </w:rPr>
              <w:t>100% (Pass marks: 50%)</w:t>
            </w:r>
          </w:p>
        </w:tc>
      </w:tr>
      <w:tr w:rsidR="003E5D76" w:rsidRPr="005E7CC8" w:rsidTr="003E5D76">
        <w:tc>
          <w:tcPr>
            <w:tcW w:w="2093" w:type="dxa"/>
            <w:tcBorders>
              <w:top w:val="single" w:sz="6" w:space="0" w:color="auto"/>
              <w:left w:val="nil"/>
              <w:bottom w:val="single" w:sz="24" w:space="0" w:color="auto"/>
              <w:right w:val="nil"/>
            </w:tcBorders>
          </w:tcPr>
          <w:p w:rsidR="003E5D76" w:rsidRPr="005E7CC8" w:rsidRDefault="003E5D76" w:rsidP="005A5DAB">
            <w:pPr>
              <w:rPr>
                <w:rFonts w:ascii="Arial" w:eastAsia="Cambria" w:hAnsi="Arial" w:cs="Arial"/>
                <w:b/>
                <w:bCs/>
                <w:sz w:val="22"/>
                <w:szCs w:val="22"/>
                <w:lang w:eastAsia="en-US"/>
              </w:rPr>
            </w:pPr>
          </w:p>
        </w:tc>
        <w:tc>
          <w:tcPr>
            <w:tcW w:w="7654" w:type="dxa"/>
            <w:tcBorders>
              <w:top w:val="single" w:sz="6" w:space="0" w:color="auto"/>
              <w:left w:val="nil"/>
              <w:bottom w:val="single" w:sz="24" w:space="0" w:color="auto"/>
              <w:right w:val="nil"/>
            </w:tcBorders>
          </w:tcPr>
          <w:p w:rsidR="003E5D76" w:rsidRPr="005E7CC8" w:rsidRDefault="003E5D76" w:rsidP="005A5DAB">
            <w:pPr>
              <w:rPr>
                <w:rFonts w:eastAsia="Times New Roman"/>
                <w:sz w:val="20"/>
                <w:szCs w:val="20"/>
                <w:lang w:eastAsia="en-US"/>
              </w:rPr>
            </w:pPr>
          </w:p>
        </w:tc>
      </w:tr>
      <w:tr w:rsidR="003E5D76" w:rsidRPr="005E7CC8" w:rsidTr="003E5D76">
        <w:tc>
          <w:tcPr>
            <w:tcW w:w="2093" w:type="dxa"/>
            <w:tcBorders>
              <w:top w:val="single" w:sz="24" w:space="0" w:color="auto"/>
              <w:left w:val="nil"/>
              <w:bottom w:val="single" w:sz="24" w:space="0" w:color="auto"/>
              <w:right w:val="nil"/>
            </w:tcBorders>
          </w:tcPr>
          <w:p w:rsidR="003E5D76" w:rsidRDefault="003E5D76" w:rsidP="005A5DAB">
            <w:pPr>
              <w:rPr>
                <w:rFonts w:ascii="Tahoma" w:eastAsia="Times New Roman" w:hAnsi="Tahoma"/>
                <w:b/>
                <w:sz w:val="20"/>
                <w:szCs w:val="20"/>
                <w:lang w:eastAsia="en-US"/>
              </w:rPr>
            </w:pPr>
          </w:p>
          <w:p w:rsidR="003E5D76" w:rsidRPr="005E7CC8" w:rsidRDefault="003E5D76" w:rsidP="005A5DAB">
            <w:pPr>
              <w:rPr>
                <w:rFonts w:ascii="Tahoma" w:eastAsia="Times New Roman" w:hAnsi="Tahoma"/>
                <w:b/>
                <w:sz w:val="20"/>
                <w:szCs w:val="20"/>
                <w:lang w:eastAsia="en-US"/>
              </w:rPr>
            </w:pPr>
            <w:r w:rsidRPr="005E7CC8">
              <w:rPr>
                <w:rFonts w:ascii="Tahoma" w:eastAsia="Times New Roman" w:hAnsi="Tahoma"/>
                <w:b/>
                <w:sz w:val="20"/>
                <w:szCs w:val="20"/>
                <w:lang w:eastAsia="en-US"/>
              </w:rPr>
              <w:t>Plagiarism</w:t>
            </w:r>
          </w:p>
        </w:tc>
        <w:tc>
          <w:tcPr>
            <w:tcW w:w="7654" w:type="dxa"/>
            <w:tcBorders>
              <w:top w:val="single" w:sz="24" w:space="0" w:color="auto"/>
              <w:left w:val="nil"/>
              <w:bottom w:val="single" w:sz="24" w:space="0" w:color="auto"/>
              <w:right w:val="nil"/>
            </w:tcBorders>
          </w:tcPr>
          <w:p w:rsidR="003E5D76" w:rsidRDefault="003E5D76" w:rsidP="005A5DAB">
            <w:pPr>
              <w:spacing w:line="360" w:lineRule="auto"/>
              <w:rPr>
                <w:rFonts w:ascii="Arial" w:eastAsia="Cambria" w:hAnsi="Arial" w:cs="Arial"/>
                <w:bCs/>
                <w:sz w:val="22"/>
                <w:szCs w:val="22"/>
                <w:lang w:eastAsia="en-US"/>
              </w:rPr>
            </w:pPr>
          </w:p>
          <w:p w:rsidR="003E5D76" w:rsidRPr="005E7CC8" w:rsidRDefault="003E5D76" w:rsidP="005A5DAB">
            <w:pPr>
              <w:spacing w:line="360" w:lineRule="auto"/>
              <w:rPr>
                <w:rFonts w:ascii="Arial" w:eastAsia="Cambria" w:hAnsi="Arial" w:cs="Arial"/>
                <w:bCs/>
                <w:sz w:val="22"/>
                <w:szCs w:val="22"/>
                <w:lang w:eastAsia="en-US"/>
              </w:rPr>
            </w:pPr>
            <w:r w:rsidRPr="005E7CC8">
              <w:rPr>
                <w:rFonts w:ascii="Arial" w:eastAsia="Cambria" w:hAnsi="Arial" w:cs="Arial"/>
                <w:bCs/>
                <w:sz w:val="22"/>
                <w:szCs w:val="22"/>
                <w:lang w:eastAsia="en-US"/>
              </w:rPr>
              <w:t xml:space="preserve">When submitting work for assessment, students should be aware of the LSBF guidance and regulations in concerning plagiarism. All submissions should be your own, original work. </w:t>
            </w:r>
          </w:p>
          <w:p w:rsidR="003E5D76" w:rsidRPr="005E7CC8" w:rsidRDefault="003E5D76" w:rsidP="005A5DAB">
            <w:pPr>
              <w:spacing w:line="360" w:lineRule="auto"/>
              <w:rPr>
                <w:rFonts w:eastAsia="Times New Roman"/>
                <w:sz w:val="20"/>
                <w:szCs w:val="20"/>
                <w:lang w:eastAsia="en-US"/>
              </w:rPr>
            </w:pPr>
            <w:r w:rsidRPr="00432C6B">
              <w:rPr>
                <w:rFonts w:ascii="Arial" w:eastAsia="Cambria" w:hAnsi="Arial" w:cs="Arial"/>
                <w:b/>
                <w:bCs/>
                <w:sz w:val="22"/>
                <w:szCs w:val="22"/>
                <w:lang w:eastAsia="en-US"/>
              </w:rPr>
              <w:t xml:space="preserve">You must submit an electronic copy of your work. Your submission will be electronically checked. </w:t>
            </w:r>
          </w:p>
        </w:tc>
      </w:tr>
      <w:tr w:rsidR="003E5D76" w:rsidRPr="003E5D76" w:rsidTr="003E5D76">
        <w:tc>
          <w:tcPr>
            <w:tcW w:w="2093" w:type="dxa"/>
            <w:tcBorders>
              <w:top w:val="single" w:sz="24" w:space="0" w:color="auto"/>
              <w:left w:val="nil"/>
              <w:bottom w:val="single" w:sz="24" w:space="0" w:color="auto"/>
              <w:right w:val="nil"/>
            </w:tcBorders>
          </w:tcPr>
          <w:p w:rsidR="003E5D76" w:rsidRPr="003E5D76" w:rsidRDefault="003E5D76" w:rsidP="005A5DAB">
            <w:pPr>
              <w:rPr>
                <w:rFonts w:ascii="Arial" w:eastAsia="Cambria" w:hAnsi="Arial" w:cs="Arial"/>
                <w:b/>
                <w:bCs/>
                <w:color w:val="FF0000"/>
                <w:lang w:eastAsia="en-US"/>
              </w:rPr>
            </w:pPr>
          </w:p>
          <w:p w:rsidR="003E5D76" w:rsidRPr="003E5D76" w:rsidRDefault="003E5D76" w:rsidP="005A5DAB">
            <w:pPr>
              <w:rPr>
                <w:rFonts w:ascii="Tahoma" w:eastAsia="Times New Roman" w:hAnsi="Tahoma"/>
                <w:b/>
                <w:color w:val="FF0000"/>
                <w:lang w:eastAsia="en-US"/>
              </w:rPr>
            </w:pPr>
            <w:r w:rsidRPr="003E5D76">
              <w:rPr>
                <w:rFonts w:ascii="Arial" w:eastAsia="Cambria" w:hAnsi="Arial" w:cs="Arial"/>
                <w:b/>
                <w:bCs/>
                <w:color w:val="FF0000"/>
                <w:lang w:eastAsia="en-US"/>
              </w:rPr>
              <w:t>Harvard Referencing</w:t>
            </w:r>
          </w:p>
        </w:tc>
        <w:tc>
          <w:tcPr>
            <w:tcW w:w="7654" w:type="dxa"/>
            <w:tcBorders>
              <w:top w:val="single" w:sz="24" w:space="0" w:color="auto"/>
              <w:left w:val="nil"/>
              <w:bottom w:val="single" w:sz="24" w:space="0" w:color="auto"/>
              <w:right w:val="nil"/>
            </w:tcBorders>
          </w:tcPr>
          <w:p w:rsidR="003E5D76" w:rsidRPr="003E5D76" w:rsidRDefault="003E5D76" w:rsidP="005A5DAB">
            <w:pPr>
              <w:spacing w:line="360" w:lineRule="auto"/>
              <w:rPr>
                <w:rFonts w:ascii="Arial" w:eastAsia="Cambria" w:hAnsi="Arial" w:cs="Arial"/>
                <w:bCs/>
                <w:color w:val="FF0000"/>
                <w:lang w:eastAsia="en-US"/>
              </w:rPr>
            </w:pPr>
          </w:p>
          <w:p w:rsidR="003E5D76" w:rsidRPr="003E5D76" w:rsidRDefault="003E5D76" w:rsidP="005A5DAB">
            <w:pPr>
              <w:spacing w:line="360" w:lineRule="auto"/>
              <w:rPr>
                <w:rFonts w:ascii="Tahoma" w:eastAsia="Times New Roman" w:hAnsi="Tahoma"/>
                <w:color w:val="FF0000"/>
                <w:lang w:eastAsia="en-US"/>
              </w:rPr>
            </w:pPr>
            <w:r w:rsidRPr="003E5D76">
              <w:rPr>
                <w:rFonts w:ascii="Arial" w:eastAsia="Cambria" w:hAnsi="Arial" w:cs="Arial"/>
                <w:bCs/>
                <w:color w:val="FF0000"/>
                <w:lang w:eastAsia="en-US"/>
              </w:rPr>
              <w:t>The Harvard Referencing System must be used. The Wikipedia website must not be referenced in your work.</w:t>
            </w:r>
          </w:p>
        </w:tc>
      </w:tr>
      <w:tr w:rsidR="003E5D76" w:rsidRPr="005E7CC8" w:rsidTr="003E5D76">
        <w:tc>
          <w:tcPr>
            <w:tcW w:w="9747" w:type="dxa"/>
            <w:gridSpan w:val="2"/>
            <w:tcBorders>
              <w:top w:val="single" w:sz="24" w:space="0" w:color="auto"/>
              <w:left w:val="nil"/>
              <w:bottom w:val="single" w:sz="24" w:space="0" w:color="auto"/>
              <w:right w:val="nil"/>
            </w:tcBorders>
          </w:tcPr>
          <w:p w:rsidR="003E5D76" w:rsidRPr="005E7CC8" w:rsidRDefault="003E5D76" w:rsidP="005A5DAB">
            <w:pPr>
              <w:rPr>
                <w:rFonts w:ascii="Tahoma" w:eastAsia="Times New Roman" w:hAnsi="Tahoma"/>
                <w:b/>
                <w:sz w:val="18"/>
                <w:lang w:eastAsia="en-US"/>
              </w:rPr>
            </w:pPr>
            <w:r w:rsidRPr="005E7CC8">
              <w:rPr>
                <w:rFonts w:ascii="Tahoma" w:eastAsia="Times New Roman" w:hAnsi="Tahoma"/>
                <w:b/>
                <w:sz w:val="18"/>
                <w:lang w:eastAsia="en-US"/>
              </w:rPr>
              <w:t xml:space="preserve"> </w:t>
            </w:r>
          </w:p>
          <w:p w:rsidR="003E5D76" w:rsidRDefault="003E5D76" w:rsidP="005A5DAB">
            <w:pPr>
              <w:rPr>
                <w:rFonts w:ascii="Arial" w:eastAsia="Cambria" w:hAnsi="Arial" w:cs="Arial"/>
                <w:b/>
                <w:bCs/>
                <w:sz w:val="22"/>
                <w:szCs w:val="22"/>
                <w:u w:val="single"/>
                <w:lang w:eastAsia="en-US"/>
              </w:rPr>
            </w:pPr>
          </w:p>
          <w:p w:rsidR="003E5D76" w:rsidRPr="005E7CC8" w:rsidRDefault="003E5D76" w:rsidP="005A5DAB">
            <w:pPr>
              <w:rPr>
                <w:rFonts w:ascii="Arial" w:eastAsia="Cambria" w:hAnsi="Arial" w:cs="Arial"/>
                <w:b/>
                <w:bCs/>
                <w:sz w:val="22"/>
                <w:szCs w:val="22"/>
                <w:u w:val="single"/>
                <w:lang w:eastAsia="en-US"/>
              </w:rPr>
            </w:pPr>
            <w:r>
              <w:rPr>
                <w:rFonts w:ascii="Arial" w:eastAsia="Cambria" w:hAnsi="Arial" w:cs="Arial"/>
                <w:b/>
                <w:bCs/>
                <w:sz w:val="22"/>
                <w:szCs w:val="22"/>
                <w:u w:val="single"/>
                <w:lang w:eastAsia="en-US"/>
              </w:rPr>
              <w:t>Scenario</w:t>
            </w:r>
          </w:p>
          <w:p w:rsidR="003E5D76" w:rsidRPr="005E7CC8" w:rsidRDefault="003E5D76" w:rsidP="005A5DAB">
            <w:pPr>
              <w:rPr>
                <w:rFonts w:ascii="Tahoma" w:eastAsia="Times New Roman" w:hAnsi="Tahoma"/>
                <w:b/>
                <w:sz w:val="18"/>
                <w:lang w:eastAsia="en-US"/>
              </w:rPr>
            </w:pPr>
          </w:p>
          <w:p w:rsidR="003E5D76" w:rsidRPr="005E7CC8" w:rsidRDefault="003E5D76" w:rsidP="005A5DAB">
            <w:pPr>
              <w:spacing w:line="360" w:lineRule="auto"/>
              <w:jc w:val="both"/>
              <w:rPr>
                <w:rFonts w:ascii="Arial" w:eastAsia="Cambria" w:hAnsi="Arial" w:cs="Arial"/>
                <w:bCs/>
                <w:sz w:val="22"/>
                <w:szCs w:val="22"/>
                <w:lang w:eastAsia="en-US"/>
              </w:rPr>
            </w:pPr>
            <w:r w:rsidRPr="00432C6B">
              <w:rPr>
                <w:rFonts w:ascii="Arial" w:eastAsia="Cambria" w:hAnsi="Arial" w:cs="Arial"/>
                <w:bCs/>
                <w:sz w:val="22"/>
                <w:szCs w:val="22"/>
                <w:lang w:eastAsia="en-US"/>
              </w:rPr>
              <w:t>Management of Internation</w:t>
            </w:r>
            <w:bookmarkStart w:id="0" w:name="_GoBack"/>
            <w:bookmarkEnd w:id="0"/>
            <w:r w:rsidRPr="00432C6B">
              <w:rPr>
                <w:rFonts w:ascii="Arial" w:eastAsia="Cambria" w:hAnsi="Arial" w:cs="Arial"/>
                <w:bCs/>
                <w:sz w:val="22"/>
                <w:szCs w:val="22"/>
                <w:lang w:eastAsia="en-US"/>
              </w:rPr>
              <w:t>al Logistics and Operations is a vital component when measuring both internal and external success of a business (</w:t>
            </w:r>
            <w:proofErr w:type="spellStart"/>
            <w:r w:rsidRPr="00432C6B">
              <w:rPr>
                <w:rFonts w:ascii="Arial" w:eastAsia="Cambria" w:hAnsi="Arial" w:cs="Arial"/>
                <w:bCs/>
                <w:sz w:val="22"/>
                <w:szCs w:val="22"/>
                <w:lang w:eastAsia="en-US"/>
              </w:rPr>
              <w:t>Bowzarth</w:t>
            </w:r>
            <w:proofErr w:type="spellEnd"/>
            <w:r w:rsidRPr="00432C6B">
              <w:rPr>
                <w:rFonts w:ascii="Arial" w:eastAsia="Cambria" w:hAnsi="Arial" w:cs="Arial"/>
                <w:bCs/>
                <w:sz w:val="22"/>
                <w:szCs w:val="22"/>
                <w:lang w:eastAsia="en-US"/>
              </w:rPr>
              <w:t xml:space="preserve"> and </w:t>
            </w:r>
            <w:proofErr w:type="spellStart"/>
            <w:r w:rsidRPr="00432C6B">
              <w:rPr>
                <w:rFonts w:ascii="Arial" w:eastAsia="Cambria" w:hAnsi="Arial" w:cs="Arial"/>
                <w:bCs/>
                <w:sz w:val="22"/>
                <w:szCs w:val="22"/>
                <w:lang w:eastAsia="en-US"/>
              </w:rPr>
              <w:t>Handfield</w:t>
            </w:r>
            <w:proofErr w:type="spellEnd"/>
            <w:r w:rsidRPr="00432C6B">
              <w:rPr>
                <w:rFonts w:ascii="Arial" w:eastAsia="Cambria" w:hAnsi="Arial" w:cs="Arial"/>
                <w:bCs/>
                <w:sz w:val="22"/>
                <w:szCs w:val="22"/>
                <w:lang w:eastAsia="en-US"/>
              </w:rPr>
              <w:t>, 2008; Christopher, 2011). Subsequently, both achieving and sustaining customer and company requirements can be considered essential components for both success and survival in the competitive global market of the twenty first century (</w:t>
            </w:r>
            <w:proofErr w:type="spellStart"/>
            <w:r w:rsidRPr="00432C6B">
              <w:rPr>
                <w:rFonts w:ascii="Arial" w:eastAsia="Cambria" w:hAnsi="Arial" w:cs="Arial"/>
                <w:bCs/>
                <w:sz w:val="22"/>
                <w:szCs w:val="22"/>
                <w:lang w:eastAsia="en-US"/>
              </w:rPr>
              <w:t>Kirchmer</w:t>
            </w:r>
            <w:proofErr w:type="spellEnd"/>
            <w:r w:rsidRPr="00432C6B">
              <w:rPr>
                <w:rFonts w:ascii="Arial" w:eastAsia="Cambria" w:hAnsi="Arial" w:cs="Arial"/>
                <w:bCs/>
                <w:sz w:val="22"/>
                <w:szCs w:val="22"/>
                <w:lang w:eastAsia="en-US"/>
              </w:rPr>
              <w:t>, 2009). Subsequently, organisations can use a variety of operations tools, techniques, methods and processes in order to ensure they achieve and sustain meeting both customer and company requirements.</w:t>
            </w:r>
            <w:r>
              <w:rPr>
                <w:rFonts w:ascii="Arial" w:eastAsia="Cambria" w:hAnsi="Arial" w:cs="Arial"/>
                <w:bCs/>
                <w:sz w:val="22"/>
                <w:szCs w:val="22"/>
                <w:lang w:eastAsia="en-US"/>
              </w:rPr>
              <w:t xml:space="preserve"> </w:t>
            </w:r>
          </w:p>
          <w:p w:rsidR="003E5D76" w:rsidRDefault="003E5D76" w:rsidP="005A5DAB">
            <w:pPr>
              <w:spacing w:line="360" w:lineRule="auto"/>
              <w:jc w:val="both"/>
              <w:rPr>
                <w:rFonts w:ascii="Arial" w:eastAsia="Cambria" w:hAnsi="Arial" w:cs="Arial"/>
                <w:bCs/>
                <w:sz w:val="22"/>
                <w:szCs w:val="22"/>
                <w:lang w:eastAsia="en-US"/>
              </w:rPr>
            </w:pPr>
          </w:p>
          <w:p w:rsidR="003E5D76" w:rsidRPr="005E7CC8" w:rsidRDefault="003E5D76" w:rsidP="005A5DAB">
            <w:pPr>
              <w:rPr>
                <w:rFonts w:ascii="Arial" w:eastAsia="Cambria" w:hAnsi="Arial" w:cs="Arial"/>
                <w:b/>
                <w:bCs/>
                <w:sz w:val="22"/>
                <w:szCs w:val="22"/>
                <w:u w:val="single"/>
                <w:lang w:eastAsia="en-US"/>
              </w:rPr>
            </w:pPr>
            <w:r>
              <w:rPr>
                <w:rFonts w:ascii="Arial" w:eastAsia="Cambria" w:hAnsi="Arial" w:cs="Arial"/>
                <w:b/>
                <w:bCs/>
                <w:sz w:val="22"/>
                <w:szCs w:val="22"/>
                <w:u w:val="single"/>
                <w:lang w:eastAsia="en-US"/>
              </w:rPr>
              <w:t>Task</w:t>
            </w:r>
          </w:p>
          <w:p w:rsidR="003E5D76" w:rsidRPr="005E7CC8" w:rsidRDefault="003E5D76" w:rsidP="005A5DAB">
            <w:pPr>
              <w:spacing w:line="360" w:lineRule="auto"/>
              <w:jc w:val="both"/>
              <w:rPr>
                <w:rFonts w:ascii="Arial" w:eastAsia="Cambria" w:hAnsi="Arial" w:cs="Arial"/>
                <w:bCs/>
                <w:sz w:val="22"/>
                <w:szCs w:val="22"/>
                <w:lang w:eastAsia="en-US"/>
              </w:rPr>
            </w:pPr>
          </w:p>
          <w:p w:rsidR="003E5D76" w:rsidRDefault="003E5D76" w:rsidP="005A5DAB">
            <w:pPr>
              <w:spacing w:line="360" w:lineRule="auto"/>
              <w:jc w:val="both"/>
              <w:rPr>
                <w:rFonts w:ascii="Arial" w:eastAsia="Cambria" w:hAnsi="Arial" w:cs="Arial"/>
                <w:bCs/>
                <w:sz w:val="22"/>
                <w:szCs w:val="22"/>
                <w:lang w:eastAsia="en-US"/>
              </w:rPr>
            </w:pPr>
            <w:r w:rsidRPr="00F865F1">
              <w:rPr>
                <w:rFonts w:ascii="Arial" w:eastAsia="Cambria" w:hAnsi="Arial" w:cs="Arial"/>
                <w:bCs/>
                <w:sz w:val="22"/>
                <w:szCs w:val="22"/>
                <w:lang w:eastAsia="en-US"/>
              </w:rPr>
              <w:t>You are required to focus on a specific field (i.e. Supply Chain, Lean Thinking, New Product Development etc.) and apply this field to a business or case study. You should clearly demonstrate how and where this application could assist the Management of Operations and Logistics Management. Your business or case study may be either a service or manufacturing, and you must clearly demonstrate the benefits of application and implementation from an international perspective.</w:t>
            </w:r>
          </w:p>
          <w:p w:rsidR="003E5D76" w:rsidRPr="00F865F1" w:rsidRDefault="003E5D76" w:rsidP="005A5DAB">
            <w:pPr>
              <w:spacing w:line="360" w:lineRule="auto"/>
              <w:jc w:val="both"/>
              <w:rPr>
                <w:rFonts w:ascii="Arial" w:eastAsia="Cambria" w:hAnsi="Arial" w:cs="Arial"/>
                <w:bCs/>
                <w:sz w:val="22"/>
                <w:szCs w:val="22"/>
                <w:lang w:eastAsia="en-US"/>
              </w:rPr>
            </w:pPr>
          </w:p>
          <w:p w:rsidR="003E5D76" w:rsidRDefault="003E5D76" w:rsidP="005A5DAB">
            <w:pPr>
              <w:spacing w:line="360" w:lineRule="auto"/>
              <w:jc w:val="both"/>
              <w:rPr>
                <w:rFonts w:ascii="Arial" w:eastAsia="Cambria" w:hAnsi="Arial" w:cs="Arial"/>
                <w:bCs/>
                <w:sz w:val="22"/>
                <w:szCs w:val="22"/>
                <w:lang w:eastAsia="en-US"/>
              </w:rPr>
            </w:pPr>
            <w:r w:rsidRPr="00F865F1">
              <w:rPr>
                <w:rFonts w:ascii="Arial" w:eastAsia="Cambria" w:hAnsi="Arial" w:cs="Arial"/>
                <w:bCs/>
                <w:sz w:val="22"/>
                <w:szCs w:val="22"/>
                <w:lang w:eastAsia="en-US"/>
              </w:rPr>
              <w:t>It is imperative within your discussion that you clearly address the following points:</w:t>
            </w:r>
          </w:p>
          <w:p w:rsidR="003E5D76" w:rsidRPr="00F865F1" w:rsidRDefault="003E5D76" w:rsidP="005A5DAB">
            <w:pPr>
              <w:spacing w:line="360" w:lineRule="auto"/>
              <w:jc w:val="both"/>
              <w:rPr>
                <w:rFonts w:ascii="Arial" w:eastAsia="Cambria" w:hAnsi="Arial" w:cs="Arial"/>
                <w:bCs/>
                <w:sz w:val="22"/>
                <w:szCs w:val="22"/>
                <w:lang w:eastAsia="en-US"/>
              </w:rPr>
            </w:pPr>
          </w:p>
          <w:p w:rsidR="003E5D76" w:rsidRPr="00F865F1" w:rsidRDefault="003E5D76" w:rsidP="005A5DAB">
            <w:pPr>
              <w:spacing w:line="360" w:lineRule="auto"/>
              <w:jc w:val="both"/>
              <w:rPr>
                <w:rFonts w:ascii="Arial" w:eastAsia="Cambria" w:hAnsi="Arial" w:cs="Arial"/>
                <w:bCs/>
                <w:sz w:val="22"/>
                <w:szCs w:val="22"/>
                <w:lang w:eastAsia="en-US"/>
              </w:rPr>
            </w:pPr>
            <w:r w:rsidRPr="00F865F1">
              <w:rPr>
                <w:rFonts w:ascii="Arial" w:eastAsia="Cambria" w:hAnsi="Arial" w:cs="Arial"/>
                <w:bCs/>
                <w:sz w:val="22"/>
                <w:szCs w:val="22"/>
                <w:lang w:eastAsia="en-US"/>
              </w:rPr>
              <w:t>• Conduct and critique a systems analysis of operational activities within your chosen field and case scope</w:t>
            </w:r>
            <w:r>
              <w:rPr>
                <w:rFonts w:ascii="Arial" w:eastAsia="Cambria" w:hAnsi="Arial" w:cs="Arial"/>
                <w:bCs/>
                <w:sz w:val="22"/>
                <w:szCs w:val="22"/>
                <w:lang w:eastAsia="en-US"/>
              </w:rPr>
              <w:t>.</w:t>
            </w:r>
          </w:p>
          <w:p w:rsidR="003E5D76" w:rsidRPr="00F865F1" w:rsidRDefault="003E5D76" w:rsidP="005A5DAB">
            <w:pPr>
              <w:spacing w:line="360" w:lineRule="auto"/>
              <w:jc w:val="both"/>
              <w:rPr>
                <w:rFonts w:ascii="Arial" w:eastAsia="Cambria" w:hAnsi="Arial" w:cs="Arial"/>
                <w:bCs/>
                <w:sz w:val="22"/>
                <w:szCs w:val="22"/>
                <w:lang w:eastAsia="en-US"/>
              </w:rPr>
            </w:pPr>
            <w:r w:rsidRPr="00F865F1">
              <w:rPr>
                <w:rFonts w:ascii="Arial" w:eastAsia="Cambria" w:hAnsi="Arial" w:cs="Arial"/>
                <w:bCs/>
                <w:sz w:val="22"/>
                <w:szCs w:val="22"/>
                <w:lang w:eastAsia="en-US"/>
              </w:rPr>
              <w:t>• Apply and critically evaluate analytical tools, techniques, methods and processes to describe operational processes.</w:t>
            </w:r>
          </w:p>
          <w:p w:rsidR="003E5D76" w:rsidRPr="00F865F1" w:rsidRDefault="003E5D76" w:rsidP="005A5DAB">
            <w:pPr>
              <w:spacing w:line="360" w:lineRule="auto"/>
              <w:jc w:val="both"/>
              <w:rPr>
                <w:rFonts w:ascii="Arial" w:eastAsia="Cambria" w:hAnsi="Arial" w:cs="Arial"/>
                <w:bCs/>
                <w:sz w:val="22"/>
                <w:szCs w:val="22"/>
                <w:lang w:eastAsia="en-US"/>
              </w:rPr>
            </w:pPr>
            <w:r w:rsidRPr="00F865F1">
              <w:rPr>
                <w:rFonts w:ascii="Arial" w:eastAsia="Cambria" w:hAnsi="Arial" w:cs="Arial"/>
                <w:bCs/>
                <w:sz w:val="22"/>
                <w:szCs w:val="22"/>
                <w:lang w:eastAsia="en-US"/>
              </w:rPr>
              <w:t>• Critically evaluate the positive and negative attributes associated with the field in relation to the chosen case.</w:t>
            </w:r>
          </w:p>
          <w:p w:rsidR="003E5D76" w:rsidRPr="00F865F1" w:rsidRDefault="003E5D76" w:rsidP="005A5DAB">
            <w:pPr>
              <w:spacing w:line="360" w:lineRule="auto"/>
              <w:jc w:val="both"/>
              <w:rPr>
                <w:rFonts w:ascii="Arial" w:eastAsia="Cambria" w:hAnsi="Arial" w:cs="Arial"/>
                <w:bCs/>
                <w:sz w:val="22"/>
                <w:szCs w:val="22"/>
                <w:lang w:eastAsia="en-US"/>
              </w:rPr>
            </w:pPr>
            <w:r w:rsidRPr="00F865F1">
              <w:rPr>
                <w:rFonts w:ascii="Arial" w:eastAsia="Cambria" w:hAnsi="Arial" w:cs="Arial"/>
                <w:bCs/>
                <w:sz w:val="22"/>
                <w:szCs w:val="22"/>
                <w:lang w:eastAsia="en-US"/>
              </w:rPr>
              <w:t>• Explore and analyse the gap between evaluation and implementation of operational and business process improvement.</w:t>
            </w:r>
          </w:p>
          <w:p w:rsidR="003E5D76" w:rsidRDefault="003E5D76" w:rsidP="005A5DAB">
            <w:pPr>
              <w:spacing w:line="360" w:lineRule="auto"/>
              <w:jc w:val="both"/>
              <w:rPr>
                <w:rFonts w:ascii="Arial" w:eastAsia="Cambria" w:hAnsi="Arial" w:cs="Arial"/>
                <w:bCs/>
                <w:sz w:val="22"/>
                <w:szCs w:val="22"/>
                <w:lang w:eastAsia="en-US"/>
              </w:rPr>
            </w:pPr>
            <w:r w:rsidRPr="00F865F1">
              <w:rPr>
                <w:rFonts w:ascii="Arial" w:eastAsia="Cambria" w:hAnsi="Arial" w:cs="Arial"/>
                <w:bCs/>
                <w:sz w:val="22"/>
                <w:szCs w:val="22"/>
                <w:lang w:eastAsia="en-US"/>
              </w:rPr>
              <w:t>• Analyse multidimensional operational issues and apply techniques that could assist in either resolving or significantly reducing problematic operational issues within your chosen field and case scope.</w:t>
            </w:r>
          </w:p>
          <w:p w:rsidR="003E5D76" w:rsidRDefault="003E5D76" w:rsidP="005A5DAB">
            <w:pPr>
              <w:spacing w:line="360" w:lineRule="auto"/>
              <w:jc w:val="both"/>
              <w:rPr>
                <w:rFonts w:ascii="Arial" w:eastAsia="Cambria" w:hAnsi="Arial" w:cs="Arial"/>
                <w:bCs/>
                <w:sz w:val="22"/>
                <w:szCs w:val="22"/>
                <w:lang w:eastAsia="en-US"/>
              </w:rPr>
            </w:pPr>
            <w:r w:rsidRPr="00F865F1">
              <w:rPr>
                <w:rFonts w:ascii="Arial" w:eastAsia="Cambria" w:hAnsi="Arial" w:cs="Arial"/>
                <w:bCs/>
                <w:sz w:val="22"/>
                <w:szCs w:val="22"/>
                <w:lang w:eastAsia="en-US"/>
              </w:rPr>
              <w:t>• Draw key conclusions from your assignment, that discuss the extent your business or case study has achieved alignment between both its performance</w:t>
            </w:r>
            <w:r>
              <w:rPr>
                <w:rFonts w:ascii="Arial" w:eastAsia="Cambria" w:hAnsi="Arial" w:cs="Arial"/>
                <w:bCs/>
                <w:sz w:val="22"/>
                <w:szCs w:val="22"/>
                <w:lang w:eastAsia="en-US"/>
              </w:rPr>
              <w:t xml:space="preserve"> </w:t>
            </w:r>
            <w:r w:rsidRPr="00F865F1">
              <w:rPr>
                <w:rFonts w:ascii="Arial" w:eastAsia="Cambria" w:hAnsi="Arial" w:cs="Arial"/>
                <w:bCs/>
                <w:sz w:val="22"/>
                <w:szCs w:val="22"/>
                <w:lang w:eastAsia="en-US"/>
              </w:rPr>
              <w:t>objectives, and the configuration of its logistical and operational processes in addressing your assignment aim.</w:t>
            </w:r>
          </w:p>
          <w:p w:rsidR="003E5D76" w:rsidRPr="005E7CC8" w:rsidRDefault="003E5D76" w:rsidP="005A5DAB">
            <w:pPr>
              <w:spacing w:line="360" w:lineRule="auto"/>
              <w:jc w:val="both"/>
              <w:rPr>
                <w:rFonts w:eastAsia="Times New Roman" w:cs="Tahoma"/>
                <w:sz w:val="20"/>
                <w:szCs w:val="20"/>
                <w:lang w:eastAsia="en-US"/>
              </w:rPr>
            </w:pPr>
          </w:p>
        </w:tc>
      </w:tr>
    </w:tbl>
    <w:p w:rsidR="003E5D76" w:rsidRDefault="003E5D76" w:rsidP="003E5D76">
      <w:pPr>
        <w:spacing w:line="360" w:lineRule="auto"/>
        <w:rPr>
          <w:rFonts w:ascii="Arial" w:eastAsia="Cambria" w:hAnsi="Arial" w:cs="Arial"/>
          <w:b/>
          <w:bCs/>
          <w:sz w:val="22"/>
          <w:szCs w:val="22"/>
          <w:u w:val="single"/>
          <w:lang w:eastAsia="en-US"/>
        </w:rPr>
      </w:pPr>
    </w:p>
    <w:p w:rsidR="003E5D76" w:rsidRDefault="003E5D76" w:rsidP="003E5D76">
      <w:pPr>
        <w:spacing w:line="360" w:lineRule="auto"/>
        <w:rPr>
          <w:rFonts w:ascii="Arial" w:eastAsia="Cambria" w:hAnsi="Arial" w:cs="Arial"/>
          <w:b/>
          <w:bCs/>
          <w:sz w:val="22"/>
          <w:szCs w:val="22"/>
          <w:u w:val="single"/>
          <w:lang w:eastAsia="en-US"/>
        </w:rPr>
      </w:pPr>
      <w:r w:rsidRPr="005E7CC8">
        <w:rPr>
          <w:rFonts w:ascii="Arial" w:eastAsia="Cambria" w:hAnsi="Arial" w:cs="Arial"/>
          <w:b/>
          <w:bCs/>
          <w:sz w:val="22"/>
          <w:szCs w:val="22"/>
          <w:u w:val="single"/>
          <w:lang w:eastAsia="en-US"/>
        </w:rPr>
        <w:t>Guidelines</w:t>
      </w:r>
    </w:p>
    <w:p w:rsidR="003E5D76" w:rsidRPr="00F87218" w:rsidRDefault="003E5D76" w:rsidP="003E5D76">
      <w:pPr>
        <w:spacing w:line="360" w:lineRule="auto"/>
        <w:rPr>
          <w:rFonts w:ascii="Arial" w:eastAsia="Cambria" w:hAnsi="Arial" w:cs="Arial"/>
          <w:b/>
          <w:bCs/>
          <w:sz w:val="22"/>
          <w:szCs w:val="22"/>
          <w:u w:val="single"/>
          <w:lang w:eastAsia="en-US"/>
        </w:rPr>
      </w:pPr>
    </w:p>
    <w:p w:rsidR="003E5D76" w:rsidRDefault="003E5D76" w:rsidP="003E5D76">
      <w:pPr>
        <w:spacing w:line="360" w:lineRule="auto"/>
        <w:jc w:val="both"/>
        <w:rPr>
          <w:rFonts w:ascii="Arial" w:eastAsia="Cambria" w:hAnsi="Arial" w:cs="Arial"/>
          <w:sz w:val="22"/>
          <w:lang w:eastAsia="en-US"/>
        </w:rPr>
      </w:pPr>
      <w:r w:rsidRPr="00354F03">
        <w:rPr>
          <w:rFonts w:ascii="Arial" w:eastAsia="Cambria" w:hAnsi="Arial" w:cs="Arial"/>
          <w:sz w:val="22"/>
          <w:lang w:eastAsia="en-US"/>
        </w:rPr>
        <w:t>Your assignment should be in a report format, being clearly structured using headings, sub-headings etc. You should include an executive summary (300 words maximum) at the beginning of the report; however, this is not included in your word count. Your assignment should be presented using Times New Roman (TNR) 12 font, 1.5 line spacing, and it should be approximately 5,000 (+/- 10%) words in length. Your word count is from the introduction to conclusion sections.</w:t>
      </w:r>
    </w:p>
    <w:p w:rsidR="003E5D76" w:rsidRDefault="003E5D76" w:rsidP="003E5D76">
      <w:pPr>
        <w:spacing w:line="360" w:lineRule="auto"/>
        <w:jc w:val="both"/>
        <w:rPr>
          <w:rFonts w:ascii="Arial" w:eastAsia="Cambria" w:hAnsi="Arial" w:cs="Arial"/>
          <w:sz w:val="22"/>
          <w:lang w:eastAsia="en-US"/>
        </w:rPr>
      </w:pPr>
    </w:p>
    <w:p w:rsidR="003E5D76" w:rsidRDefault="003E5D76" w:rsidP="003E5D76">
      <w:pPr>
        <w:spacing w:line="360" w:lineRule="auto"/>
        <w:jc w:val="both"/>
        <w:rPr>
          <w:rFonts w:ascii="Arial" w:eastAsia="Cambria" w:hAnsi="Arial" w:cs="Arial"/>
          <w:sz w:val="22"/>
          <w:lang w:eastAsia="en-US"/>
        </w:rPr>
      </w:pPr>
      <w:r w:rsidRPr="00354F03">
        <w:rPr>
          <w:rFonts w:ascii="Arial" w:eastAsia="Cambria" w:hAnsi="Arial" w:cs="Arial"/>
          <w:sz w:val="22"/>
          <w:lang w:eastAsia="en-US"/>
        </w:rPr>
        <w:t>You must endeavour to use theory explicitly at all stages, but do not spend time describing a theory. While you must be explicit about the theories, models, etc. that you use, you can assume that the reader is familiar with them. What the reader does want is clear evidence of your ability to understand and critically apply the theory, in order to support the development of your findings and/or ideas in relation to testing your assignment aim.</w:t>
      </w:r>
    </w:p>
    <w:p w:rsidR="003E5D76" w:rsidRPr="00354F03" w:rsidRDefault="003E5D76" w:rsidP="003E5D76">
      <w:pPr>
        <w:spacing w:line="360" w:lineRule="auto"/>
        <w:jc w:val="both"/>
        <w:rPr>
          <w:rFonts w:ascii="Arial" w:eastAsia="Cambria" w:hAnsi="Arial" w:cs="Arial"/>
          <w:sz w:val="22"/>
          <w:lang w:eastAsia="en-US"/>
        </w:rPr>
      </w:pPr>
    </w:p>
    <w:p w:rsidR="003E5D76" w:rsidRDefault="003E5D76" w:rsidP="003E5D76">
      <w:pPr>
        <w:spacing w:line="360" w:lineRule="auto"/>
        <w:jc w:val="both"/>
        <w:rPr>
          <w:rFonts w:ascii="Arial" w:eastAsia="Cambria" w:hAnsi="Arial" w:cs="Arial"/>
          <w:sz w:val="22"/>
          <w:lang w:eastAsia="en-US"/>
        </w:rPr>
      </w:pPr>
      <w:r w:rsidRPr="00354F03">
        <w:rPr>
          <w:rFonts w:ascii="Arial" w:eastAsia="Cambria" w:hAnsi="Arial" w:cs="Arial"/>
          <w:sz w:val="22"/>
          <w:lang w:eastAsia="en-US"/>
        </w:rPr>
        <w:t xml:space="preserve">You must cite all sources on which you have relied, for </w:t>
      </w:r>
      <w:r>
        <w:rPr>
          <w:rFonts w:ascii="Arial" w:eastAsia="Cambria" w:hAnsi="Arial" w:cs="Arial"/>
          <w:sz w:val="22"/>
          <w:lang w:eastAsia="en-US"/>
        </w:rPr>
        <w:t>example, textbooks</w:t>
      </w:r>
      <w:r w:rsidRPr="00354F03">
        <w:rPr>
          <w:rFonts w:ascii="Arial" w:eastAsia="Cambria" w:hAnsi="Arial" w:cs="Arial"/>
          <w:sz w:val="22"/>
          <w:lang w:eastAsia="en-US"/>
        </w:rPr>
        <w:t xml:space="preserve">, journal </w:t>
      </w:r>
      <w:r>
        <w:rPr>
          <w:rFonts w:ascii="Arial" w:eastAsia="Cambria" w:hAnsi="Arial" w:cs="Arial"/>
          <w:sz w:val="22"/>
          <w:lang w:eastAsia="en-US"/>
        </w:rPr>
        <w:t>articles, etc.</w:t>
      </w:r>
      <w:r w:rsidRPr="00354F03">
        <w:rPr>
          <w:rFonts w:ascii="Arial" w:eastAsia="Cambria" w:hAnsi="Arial" w:cs="Arial"/>
          <w:sz w:val="22"/>
          <w:lang w:eastAsia="en-US"/>
        </w:rPr>
        <w:t xml:space="preserve"> using the Harvard Bibliographic Referencing System. Please be aware that if you do not cite all sources, then you may be accused of plagiarism, and that may endanger your </w:t>
      </w:r>
      <w:r w:rsidRPr="00354F03">
        <w:rPr>
          <w:rFonts w:ascii="Arial" w:eastAsia="Cambria" w:hAnsi="Arial" w:cs="Arial"/>
          <w:sz w:val="22"/>
          <w:lang w:eastAsia="en-US"/>
        </w:rPr>
        <w:lastRenderedPageBreak/>
        <w:t>success in passing the module. If you are in any doubt about how to reference your work, please obtain guidance from the library and/or your academic librarian(s) for this module.</w:t>
      </w:r>
    </w:p>
    <w:p w:rsidR="003E5D76" w:rsidRPr="00354F03" w:rsidRDefault="003E5D76" w:rsidP="003E5D76">
      <w:pPr>
        <w:spacing w:line="360" w:lineRule="auto"/>
        <w:jc w:val="both"/>
        <w:rPr>
          <w:rFonts w:ascii="Arial" w:eastAsia="Cambria" w:hAnsi="Arial" w:cs="Arial"/>
          <w:sz w:val="22"/>
          <w:lang w:eastAsia="en-US"/>
        </w:rPr>
      </w:pPr>
    </w:p>
    <w:p w:rsidR="0058459E" w:rsidRDefault="003E5D76" w:rsidP="003E5D76">
      <w:r w:rsidRPr="00354F03">
        <w:rPr>
          <w:rFonts w:ascii="Arial" w:eastAsia="Cambria" w:hAnsi="Arial" w:cs="Arial"/>
          <w:sz w:val="22"/>
          <w:lang w:eastAsia="en-US"/>
        </w:rPr>
        <w:t>Please do use illustrations, tables, etc. wherever these are helpful, and remember that these do not count towards your word limit. If you do use these, please do not put them in the appendices if they are part of your discussion. Appendices are the appropriate places to put supporting material, however, remember if the reader is satisfied with the main points of your discussion; the supporting information within the appendices may not even be reviewed.</w:t>
      </w:r>
    </w:p>
    <w:sectPr w:rsidR="005845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D76"/>
    <w:rsid w:val="003E5D76"/>
    <w:rsid w:val="005845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D76"/>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D76"/>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686</Words>
  <Characters>3913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Kunal Pabari</dc:creator>
  <cp:lastModifiedBy>Kunal Pabari</cp:lastModifiedBy>
  <cp:revision>1</cp:revision>
  <dcterms:created xsi:type="dcterms:W3CDTF">2014-03-03T12:40:00Z</dcterms:created>
  <dcterms:modified xsi:type="dcterms:W3CDTF">2014-03-03T12:42:00Z</dcterms:modified>
</cp:coreProperties>
</file>