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68" w:rsidRPr="003C3524" w:rsidRDefault="00102B68" w:rsidP="005C587E">
      <w:pPr>
        <w:pStyle w:val="NormalWeb"/>
        <w:spacing w:before="0" w:beforeAutospacing="0" w:after="0" w:afterAutospacing="0" w:line="480" w:lineRule="auto"/>
        <w:jc w:val="both"/>
        <w:rPr>
          <w:rFonts w:ascii="Verdana" w:hAnsi="Verdana"/>
          <w:b/>
          <w:color w:val="632423"/>
        </w:rPr>
      </w:pPr>
    </w:p>
    <w:p w:rsidR="00B43EAB" w:rsidRPr="003C3524" w:rsidRDefault="00B43EAB" w:rsidP="005C587E">
      <w:pPr>
        <w:pStyle w:val="NormalWeb"/>
        <w:spacing w:before="0" w:beforeAutospacing="0" w:after="0" w:afterAutospacing="0" w:line="480" w:lineRule="auto"/>
        <w:jc w:val="both"/>
        <w:rPr>
          <w:rFonts w:ascii="Verdana" w:hAnsi="Verdana"/>
          <w:b/>
          <w:color w:val="1F497D" w:themeColor="text2"/>
        </w:rPr>
      </w:pPr>
    </w:p>
    <w:p w:rsidR="005C587E" w:rsidRPr="003C3524" w:rsidRDefault="005C587E" w:rsidP="005C587E">
      <w:pPr>
        <w:pStyle w:val="Heading7"/>
        <w:spacing w:before="0" w:after="0"/>
        <w:rPr>
          <w:rStyle w:val="Strong"/>
          <w:rFonts w:ascii="Verdana" w:hAnsi="Verdana" w:cs="Calibri"/>
          <w:b w:val="0"/>
          <w:color w:val="244061"/>
          <w:sz w:val="32"/>
          <w:szCs w:val="22"/>
          <w:lang w:val="en-US"/>
        </w:rPr>
      </w:pPr>
      <w:r w:rsidRPr="003C3524">
        <w:rPr>
          <w:rStyle w:val="Strong"/>
          <w:rFonts w:ascii="Verdana" w:hAnsi="Verdana" w:cs="Calibri"/>
          <w:b w:val="0"/>
          <w:color w:val="244061"/>
          <w:sz w:val="32"/>
          <w:szCs w:val="22"/>
        </w:rPr>
        <w:t xml:space="preserve">Lesson </w:t>
      </w:r>
      <w:r w:rsidRPr="003C3524">
        <w:rPr>
          <w:rStyle w:val="Strong"/>
          <w:rFonts w:ascii="Verdana" w:hAnsi="Verdana" w:cs="Calibri"/>
          <w:b w:val="0"/>
          <w:color w:val="244061"/>
          <w:sz w:val="32"/>
          <w:szCs w:val="22"/>
          <w:lang w:val="en-US"/>
        </w:rPr>
        <w:t>12</w:t>
      </w:r>
      <w:r w:rsidRPr="003C3524">
        <w:rPr>
          <w:rStyle w:val="Strong"/>
          <w:rFonts w:ascii="Verdana" w:hAnsi="Verdana" w:cs="Calibri"/>
          <w:b w:val="0"/>
          <w:color w:val="244061"/>
          <w:sz w:val="32"/>
          <w:szCs w:val="22"/>
        </w:rPr>
        <w:t xml:space="preserve">: </w:t>
      </w:r>
      <w:r w:rsidRPr="003C3524">
        <w:rPr>
          <w:rStyle w:val="Strong"/>
          <w:rFonts w:ascii="Verdana" w:hAnsi="Verdana" w:cs="Calibri"/>
          <w:b w:val="0"/>
          <w:color w:val="244061"/>
          <w:sz w:val="32"/>
          <w:szCs w:val="22"/>
          <w:lang w:val="en-US"/>
        </w:rPr>
        <w:t>Suicide</w:t>
      </w:r>
    </w:p>
    <w:p w:rsidR="005C587E" w:rsidRPr="003C3524" w:rsidRDefault="005C587E" w:rsidP="005C587E">
      <w:pPr>
        <w:pStyle w:val="Heading7"/>
        <w:spacing w:before="0" w:after="0"/>
        <w:rPr>
          <w:rFonts w:ascii="Verdana" w:hAnsi="Verdana" w:cs="Calibri"/>
          <w:b/>
          <w:color w:val="244061"/>
          <w:sz w:val="32"/>
          <w:szCs w:val="22"/>
          <w:lang w:val="en-US"/>
        </w:rPr>
      </w:pPr>
      <w:r w:rsidRPr="003C3524">
        <w:rPr>
          <w:rStyle w:val="Strong"/>
          <w:rFonts w:ascii="Verdana" w:hAnsi="Verdana" w:cs="Calibri"/>
          <w:color w:val="244061"/>
          <w:sz w:val="32"/>
          <w:szCs w:val="22"/>
          <w:lang w:val="en-US"/>
        </w:rPr>
        <w:t xml:space="preserve"> </w:t>
      </w:r>
    </w:p>
    <w:p w:rsidR="005C587E" w:rsidRPr="003C3524" w:rsidRDefault="00634F76" w:rsidP="005C587E">
      <w:pPr>
        <w:rPr>
          <w:rFonts w:ascii="Verdana" w:hAnsi="Verdana" w:cs="Calibri"/>
          <w:sz w:val="22"/>
          <w:szCs w:val="22"/>
        </w:rPr>
      </w:pPr>
      <w:r>
        <w:rPr>
          <w:rFonts w:ascii="Verdana" w:hAnsi="Verdana" w:cs="Calibri"/>
          <w:sz w:val="22"/>
          <w:szCs w:val="22"/>
        </w:rPr>
        <w:pict>
          <v:rect id="_x0000_i1025" style="width:345.6pt;height:1.5pt" o:hrpct="800" o:hrstd="t" o:hrnoshade="t" o:hr="t" fillcolor="#00c" stroked="f"/>
        </w:pict>
      </w:r>
    </w:p>
    <w:p w:rsidR="005C587E" w:rsidRPr="003C3524" w:rsidRDefault="005C587E" w:rsidP="005C587E">
      <w:pPr>
        <w:pStyle w:val="NormalWeb"/>
        <w:rPr>
          <w:rFonts w:ascii="Verdana" w:hAnsi="Verdana"/>
          <w:sz w:val="22"/>
          <w:szCs w:val="22"/>
        </w:rPr>
      </w:pPr>
      <w:r w:rsidRPr="003C3524">
        <w:rPr>
          <w:rFonts w:ascii="Verdana" w:hAnsi="Verdana" w:cs="Lucida Sans Unicode"/>
          <w:b/>
          <w:i/>
          <w:color w:val="76923C"/>
          <w:sz w:val="28"/>
          <w:szCs w:val="22"/>
        </w:rPr>
        <w:t xml:space="preserve">Required Readings: </w:t>
      </w:r>
    </w:p>
    <w:p w:rsidR="005C587E" w:rsidRPr="003C3524" w:rsidRDefault="005C587E" w:rsidP="005C587E">
      <w:pPr>
        <w:pStyle w:val="NormalWeb"/>
        <w:spacing w:before="0" w:beforeAutospacing="0" w:after="0" w:afterAutospacing="0"/>
        <w:ind w:left="720" w:hanging="720"/>
        <w:jc w:val="both"/>
        <w:rPr>
          <w:rFonts w:ascii="Verdana" w:hAnsi="Verdana"/>
        </w:rPr>
      </w:pPr>
      <w:r w:rsidRPr="003C3524">
        <w:rPr>
          <w:rFonts w:ascii="Verdana" w:hAnsi="Verdana"/>
          <w:bCs/>
        </w:rPr>
        <w:t xml:space="preserve">Katz, I.R., Kemp. </w:t>
      </w:r>
      <w:proofErr w:type="gramStart"/>
      <w:r w:rsidRPr="003C3524">
        <w:rPr>
          <w:rFonts w:ascii="Verdana" w:hAnsi="Verdana"/>
          <w:bCs/>
        </w:rPr>
        <w:t xml:space="preserve">J.E., Blow, F.C, McCarthy, J.F. &amp; </w:t>
      </w:r>
      <w:proofErr w:type="spellStart"/>
      <w:r w:rsidRPr="003C3524">
        <w:rPr>
          <w:rFonts w:ascii="Verdana" w:hAnsi="Verdana"/>
          <w:bCs/>
        </w:rPr>
        <w:t>Bossarte</w:t>
      </w:r>
      <w:proofErr w:type="spellEnd"/>
      <w:r w:rsidRPr="003C3524">
        <w:rPr>
          <w:rFonts w:ascii="Verdana" w:hAnsi="Verdana"/>
          <w:bCs/>
        </w:rPr>
        <w:t>, R.M. (2013).</w:t>
      </w:r>
      <w:proofErr w:type="gramEnd"/>
      <w:r w:rsidRPr="003C3524">
        <w:rPr>
          <w:rFonts w:ascii="Verdana" w:hAnsi="Verdana"/>
          <w:bCs/>
        </w:rPr>
        <w:t xml:space="preserve"> </w:t>
      </w:r>
      <w:proofErr w:type="gramStart"/>
      <w:r w:rsidRPr="003C3524">
        <w:rPr>
          <w:rFonts w:ascii="Verdana" w:hAnsi="Verdana"/>
        </w:rPr>
        <w:t>Changes in suicide rates and in mental health staffing in the Veterans Health Administration, 2005-2009.</w:t>
      </w:r>
      <w:proofErr w:type="gramEnd"/>
      <w:r w:rsidRPr="003C3524">
        <w:rPr>
          <w:rFonts w:ascii="Verdana" w:hAnsi="Verdana"/>
        </w:rPr>
        <w:t xml:space="preserve"> </w:t>
      </w:r>
      <w:r w:rsidRPr="003C3524">
        <w:rPr>
          <w:rFonts w:ascii="Verdana" w:hAnsi="Verdana"/>
          <w:i/>
          <w:iCs/>
        </w:rPr>
        <w:t>Psychiatric Services, 64</w:t>
      </w:r>
      <w:r w:rsidRPr="003C3524">
        <w:rPr>
          <w:rFonts w:ascii="Verdana" w:hAnsi="Verdana"/>
          <w:iCs/>
        </w:rPr>
        <w:t>(7), 620-625.</w:t>
      </w:r>
      <w:r w:rsidRPr="003C3524">
        <w:rPr>
          <w:rFonts w:ascii="Verdana" w:hAnsi="Verdana"/>
          <w:i/>
          <w:iCs/>
        </w:rPr>
        <w:t xml:space="preserve">   </w:t>
      </w:r>
    </w:p>
    <w:p w:rsidR="005C587E" w:rsidRPr="003C3524" w:rsidRDefault="00634F76" w:rsidP="005C587E">
      <w:pPr>
        <w:ind w:left="720"/>
        <w:rPr>
          <w:rFonts w:ascii="Verdana" w:hAnsi="Verdana"/>
          <w:b/>
        </w:rPr>
      </w:pPr>
      <w:hyperlink r:id="rId6" w:history="1">
        <w:r w:rsidR="005C587E" w:rsidRPr="003C3524">
          <w:rPr>
            <w:rStyle w:val="Hyperlink"/>
            <w:rFonts w:ascii="Verdana" w:hAnsi="Verdana"/>
          </w:rPr>
          <w:t>http://ps.psychiatryonline.org/data/Journals/PSS/927180/620.pdf</w:t>
        </w:r>
      </w:hyperlink>
      <w:r w:rsidR="005C587E" w:rsidRPr="003C3524">
        <w:rPr>
          <w:rFonts w:ascii="Verdana" w:hAnsi="Verdana"/>
        </w:rPr>
        <w:t xml:space="preserve">  </w:t>
      </w:r>
      <w:r w:rsidR="005C587E" w:rsidRPr="003C3524">
        <w:rPr>
          <w:rFonts w:ascii="Verdana" w:hAnsi="Verdana"/>
          <w:b/>
        </w:rPr>
        <w:t xml:space="preserve"> </w:t>
      </w:r>
    </w:p>
    <w:p w:rsidR="005C587E" w:rsidRPr="003C3524" w:rsidRDefault="005C587E" w:rsidP="005C587E">
      <w:pPr>
        <w:rPr>
          <w:rFonts w:ascii="Verdana" w:hAnsi="Verdana"/>
          <w:lang w:val="en"/>
        </w:rPr>
      </w:pPr>
    </w:p>
    <w:p w:rsidR="005C587E" w:rsidRPr="003C3524" w:rsidRDefault="005C587E" w:rsidP="005C587E">
      <w:pPr>
        <w:ind w:left="720" w:hanging="720"/>
        <w:rPr>
          <w:rFonts w:ascii="Verdana" w:hAnsi="Verdana"/>
        </w:rPr>
      </w:pPr>
      <w:proofErr w:type="spellStart"/>
      <w:proofErr w:type="gramStart"/>
      <w:r w:rsidRPr="003C3524">
        <w:rPr>
          <w:rFonts w:ascii="Verdana" w:hAnsi="Verdana"/>
          <w:lang w:val="en"/>
        </w:rPr>
        <w:t>Mustanski</w:t>
      </w:r>
      <w:proofErr w:type="spellEnd"/>
      <w:r w:rsidRPr="003C3524">
        <w:rPr>
          <w:rFonts w:ascii="Verdana" w:hAnsi="Verdana"/>
          <w:lang w:val="en"/>
        </w:rPr>
        <w:t>, B., &amp; Liu, R. (2013).</w:t>
      </w:r>
      <w:proofErr w:type="gramEnd"/>
      <w:r w:rsidRPr="003C3524">
        <w:rPr>
          <w:rFonts w:ascii="Verdana" w:hAnsi="Verdana"/>
          <w:lang w:val="en"/>
        </w:rPr>
        <w:t xml:space="preserve"> A Longitudinal Study of Predictors of Suicide Attempts </w:t>
      </w:r>
      <w:proofErr w:type="gramStart"/>
      <w:r w:rsidRPr="003C3524">
        <w:rPr>
          <w:rFonts w:ascii="Verdana" w:hAnsi="Verdana"/>
          <w:lang w:val="en"/>
        </w:rPr>
        <w:t>Among</w:t>
      </w:r>
      <w:proofErr w:type="gramEnd"/>
      <w:r w:rsidRPr="003C3524">
        <w:rPr>
          <w:rFonts w:ascii="Verdana" w:hAnsi="Verdana"/>
          <w:lang w:val="en"/>
        </w:rPr>
        <w:t xml:space="preserve"> Lesbian, Gay, Bisexual, and Transgender Youth. </w:t>
      </w:r>
      <w:r w:rsidRPr="003C3524">
        <w:rPr>
          <w:rFonts w:ascii="Verdana" w:hAnsi="Verdana"/>
          <w:i/>
          <w:lang w:val="en"/>
        </w:rPr>
        <w:t>Archives of Sexual Behavior, 42</w:t>
      </w:r>
      <w:r w:rsidRPr="003C3524">
        <w:rPr>
          <w:rFonts w:ascii="Verdana" w:hAnsi="Verdana"/>
          <w:lang w:val="en"/>
        </w:rPr>
        <w:t>(3), 437-448.</w:t>
      </w:r>
      <w:r w:rsidRPr="003C3524">
        <w:rPr>
          <w:rFonts w:ascii="Verdana" w:hAnsi="Verdana"/>
        </w:rPr>
        <w:t xml:space="preserve"> </w:t>
      </w:r>
    </w:p>
    <w:p w:rsidR="005C587E" w:rsidRPr="003C3524" w:rsidRDefault="005C587E" w:rsidP="005C587E">
      <w:pPr>
        <w:ind w:left="720" w:hanging="720"/>
        <w:rPr>
          <w:rFonts w:ascii="Verdana" w:hAnsi="Verdana"/>
        </w:rPr>
      </w:pPr>
    </w:p>
    <w:p w:rsidR="005C587E" w:rsidRPr="003C3524" w:rsidRDefault="005C587E" w:rsidP="005C587E">
      <w:pPr>
        <w:ind w:left="720" w:hanging="720"/>
        <w:rPr>
          <w:rFonts w:ascii="Verdana" w:hAnsi="Verdana"/>
          <w:bCs/>
        </w:rPr>
      </w:pPr>
      <w:proofErr w:type="gramStart"/>
      <w:r w:rsidRPr="003C3524">
        <w:rPr>
          <w:rFonts w:ascii="Verdana" w:hAnsi="Verdana"/>
        </w:rPr>
        <w:t>U.S. Department of Health and Human Services (HHS) Office of the Surgeon General and National Action Alliance for Suicide Prevention (2012).</w:t>
      </w:r>
      <w:proofErr w:type="gramEnd"/>
      <w:r w:rsidRPr="003C3524">
        <w:rPr>
          <w:rFonts w:ascii="Verdana" w:hAnsi="Verdana"/>
        </w:rPr>
        <w:t xml:space="preserve"> 2012 National Strategy for Suicide Prevention: Goals and Objectives for Action. Washington, DC: HHS, September 2012.</w:t>
      </w:r>
      <w:r w:rsidRPr="003C3524">
        <w:rPr>
          <w:rFonts w:ascii="Verdana" w:hAnsi="Verdana"/>
          <w:bCs/>
        </w:rPr>
        <w:t xml:space="preserve"> </w:t>
      </w:r>
      <w:hyperlink r:id="rId7" w:history="1">
        <w:r w:rsidRPr="003C3524">
          <w:rPr>
            <w:rStyle w:val="Hyperlink"/>
            <w:rFonts w:ascii="Verdana" w:hAnsi="Verdana"/>
            <w:bCs/>
          </w:rPr>
          <w:t>http://www.surgeongeneral.gov/library/reports/national-strategy-suicide-prevention/full_report-rev.pdf</w:t>
        </w:r>
      </w:hyperlink>
      <w:proofErr w:type="gramStart"/>
      <w:r w:rsidRPr="003C3524">
        <w:rPr>
          <w:rFonts w:ascii="Verdana" w:hAnsi="Verdana"/>
          <w:bCs/>
        </w:rPr>
        <w:t>,,</w:t>
      </w:r>
      <w:proofErr w:type="gramEnd"/>
      <w:r w:rsidRPr="003C3524">
        <w:rPr>
          <w:rFonts w:ascii="Verdana" w:hAnsi="Verdana"/>
          <w:bCs/>
        </w:rPr>
        <w:t xml:space="preserve"> </w:t>
      </w:r>
    </w:p>
    <w:p w:rsidR="005C587E" w:rsidRPr="003C3524" w:rsidRDefault="005C587E" w:rsidP="005C587E">
      <w:pPr>
        <w:ind w:firstLine="720"/>
        <w:rPr>
          <w:rFonts w:ascii="Verdana" w:hAnsi="Verdana"/>
          <w:bCs/>
        </w:rPr>
      </w:pPr>
    </w:p>
    <w:p w:rsidR="005C587E" w:rsidRPr="003C3524" w:rsidRDefault="005C587E" w:rsidP="005C587E">
      <w:pPr>
        <w:ind w:firstLine="720"/>
        <w:rPr>
          <w:rFonts w:ascii="Verdana" w:hAnsi="Verdana"/>
          <w:bCs/>
        </w:rPr>
      </w:pPr>
      <w:r w:rsidRPr="003C3524">
        <w:rPr>
          <w:rFonts w:ascii="Verdana" w:hAnsi="Verdana"/>
          <w:bCs/>
        </w:rPr>
        <w:t xml:space="preserve">Read pp. 10-28, Appendix C, skim rest of document. </w:t>
      </w:r>
    </w:p>
    <w:p w:rsidR="005C587E" w:rsidRPr="003C3524" w:rsidRDefault="005C587E" w:rsidP="005C587E">
      <w:pPr>
        <w:spacing w:line="480" w:lineRule="auto"/>
        <w:rPr>
          <w:rFonts w:ascii="Verdana" w:hAnsi="Verdana"/>
        </w:rPr>
      </w:pPr>
    </w:p>
    <w:p w:rsidR="005C587E" w:rsidRPr="003C3524" w:rsidRDefault="005C587E" w:rsidP="005C587E">
      <w:pPr>
        <w:spacing w:line="480" w:lineRule="auto"/>
        <w:rPr>
          <w:rFonts w:ascii="Verdana" w:hAnsi="Verdana"/>
          <w:i/>
          <w:color w:val="4F6228" w:themeColor="accent3" w:themeShade="80"/>
          <w:sz w:val="28"/>
        </w:rPr>
      </w:pPr>
      <w:r w:rsidRPr="003C3524">
        <w:rPr>
          <w:rFonts w:ascii="Verdana" w:hAnsi="Verdana"/>
          <w:i/>
          <w:color w:val="4F6228" w:themeColor="accent3" w:themeShade="80"/>
          <w:sz w:val="28"/>
        </w:rPr>
        <w:t>Required Training</w:t>
      </w:r>
    </w:p>
    <w:p w:rsidR="005C587E" w:rsidRPr="003C3524" w:rsidRDefault="005C587E" w:rsidP="005C587E">
      <w:pPr>
        <w:spacing w:line="480" w:lineRule="auto"/>
        <w:rPr>
          <w:rFonts w:ascii="Verdana" w:hAnsi="Verdana"/>
          <w:i/>
        </w:rPr>
      </w:pPr>
      <w:r w:rsidRPr="003C3524">
        <w:rPr>
          <w:rFonts w:ascii="Verdana" w:hAnsi="Verdana"/>
        </w:rPr>
        <w:t>Ask Listen Refer (</w:t>
      </w:r>
      <w:hyperlink r:id="rId8" w:history="1">
        <w:r w:rsidRPr="003C3524">
          <w:rPr>
            <w:rStyle w:val="Hyperlink"/>
            <w:rFonts w:ascii="Verdana" w:hAnsi="Verdana"/>
          </w:rPr>
          <w:t>http://www.asklistenrefer.org/</w:t>
        </w:r>
      </w:hyperlink>
      <w:r w:rsidRPr="003C3524">
        <w:rPr>
          <w:rFonts w:ascii="Verdana" w:hAnsi="Verdana"/>
        </w:rPr>
        <w:t>); an on-line suicide prevention gatekeeper training program for college students.</w:t>
      </w:r>
    </w:p>
    <w:p w:rsidR="005C587E" w:rsidRPr="003C3524" w:rsidRDefault="005C587E" w:rsidP="005C587E">
      <w:pPr>
        <w:pStyle w:val="NormalWeb"/>
        <w:spacing w:after="0" w:line="480" w:lineRule="auto"/>
        <w:rPr>
          <w:rFonts w:ascii="Verdana" w:hAnsi="Verdana"/>
          <w:b/>
          <w:color w:val="C0504D" w:themeColor="accent2"/>
        </w:rPr>
      </w:pPr>
    </w:p>
    <w:p w:rsidR="005C587E" w:rsidRPr="003C3524" w:rsidRDefault="005C587E" w:rsidP="005C587E">
      <w:pPr>
        <w:pStyle w:val="NormalWeb"/>
        <w:spacing w:after="0" w:line="480" w:lineRule="auto"/>
        <w:rPr>
          <w:rFonts w:ascii="Verdana" w:hAnsi="Verdana"/>
          <w:b/>
          <w:color w:val="C0504D" w:themeColor="accent2"/>
        </w:rPr>
      </w:pPr>
    </w:p>
    <w:p w:rsidR="00B43EAB" w:rsidRPr="003C3524" w:rsidRDefault="00B43EAB" w:rsidP="005C587E">
      <w:pPr>
        <w:pStyle w:val="NormalWeb"/>
        <w:spacing w:after="0" w:line="480" w:lineRule="auto"/>
        <w:rPr>
          <w:rFonts w:ascii="Verdana" w:hAnsi="Verdana"/>
          <w:b/>
          <w:color w:val="C0504D" w:themeColor="accent2"/>
        </w:rPr>
      </w:pPr>
      <w:r w:rsidRPr="003C3524">
        <w:rPr>
          <w:rFonts w:ascii="Verdana" w:hAnsi="Verdana"/>
          <w:b/>
          <w:color w:val="C0504D" w:themeColor="accent2"/>
        </w:rPr>
        <w:lastRenderedPageBreak/>
        <w:t>Prevalence</w:t>
      </w:r>
    </w:p>
    <w:p w:rsidR="007679FC" w:rsidRPr="003C3524" w:rsidRDefault="00227826" w:rsidP="005C587E">
      <w:pPr>
        <w:pStyle w:val="NormalWeb"/>
        <w:spacing w:after="0" w:line="480" w:lineRule="auto"/>
        <w:rPr>
          <w:rFonts w:ascii="Verdana" w:hAnsi="Verdana"/>
        </w:rPr>
      </w:pPr>
      <w:r w:rsidRPr="003C3524">
        <w:rPr>
          <w:rFonts w:ascii="Verdana" w:hAnsi="Verdana"/>
        </w:rPr>
        <w:tab/>
        <w:t>Nationally, suicide is the tenth leading cause of death among adults and the second leading cause of death among 15-34 year olds.   The number of deaths by suicide in 201</w:t>
      </w:r>
      <w:r w:rsidR="009316FD" w:rsidRPr="003C3524">
        <w:rPr>
          <w:rFonts w:ascii="Verdana" w:hAnsi="Verdana"/>
        </w:rPr>
        <w:t>3</w:t>
      </w:r>
      <w:r w:rsidRPr="003C3524">
        <w:rPr>
          <w:rFonts w:ascii="Verdana" w:hAnsi="Verdana"/>
        </w:rPr>
        <w:t xml:space="preserve"> (4</w:t>
      </w:r>
      <w:r w:rsidR="009316FD" w:rsidRPr="003C3524">
        <w:rPr>
          <w:rFonts w:ascii="Verdana" w:hAnsi="Verdana"/>
        </w:rPr>
        <w:t>1,149</w:t>
      </w:r>
      <w:r w:rsidRPr="003C3524">
        <w:rPr>
          <w:rFonts w:ascii="Verdana" w:hAnsi="Verdana"/>
        </w:rPr>
        <w:t xml:space="preserve">) far exceeded the number of </w:t>
      </w:r>
      <w:r w:rsidR="009316FD" w:rsidRPr="003C3524">
        <w:rPr>
          <w:rFonts w:ascii="Verdana" w:hAnsi="Verdana"/>
        </w:rPr>
        <w:t xml:space="preserve">deaths by </w:t>
      </w:r>
      <w:r w:rsidRPr="003C3524">
        <w:rPr>
          <w:rFonts w:ascii="Verdana" w:hAnsi="Verdana"/>
        </w:rPr>
        <w:t>motor vehicle accidents (3</w:t>
      </w:r>
      <w:r w:rsidR="009316FD" w:rsidRPr="003C3524">
        <w:rPr>
          <w:rFonts w:ascii="Verdana" w:hAnsi="Verdana"/>
        </w:rPr>
        <w:t>5,369</w:t>
      </w:r>
      <w:r w:rsidRPr="003C3524">
        <w:rPr>
          <w:rFonts w:ascii="Verdana" w:hAnsi="Verdana"/>
        </w:rPr>
        <w:t>) and homicides (</w:t>
      </w:r>
      <w:r w:rsidR="009316FD" w:rsidRPr="003C3524">
        <w:rPr>
          <w:rFonts w:ascii="Verdana" w:hAnsi="Verdana"/>
        </w:rPr>
        <w:t>16,121</w:t>
      </w:r>
      <w:r w:rsidRPr="003C3524">
        <w:rPr>
          <w:rFonts w:ascii="Verdana" w:hAnsi="Verdana"/>
        </w:rPr>
        <w:t>) (Center for Disease Control and Prevention (CDC), 201</w:t>
      </w:r>
      <w:r w:rsidR="009316FD" w:rsidRPr="003C3524">
        <w:rPr>
          <w:rFonts w:ascii="Verdana" w:hAnsi="Verdana"/>
        </w:rPr>
        <w:t>5</w:t>
      </w:r>
      <w:r w:rsidRPr="003C3524">
        <w:rPr>
          <w:rFonts w:ascii="Verdana" w:hAnsi="Verdana"/>
        </w:rPr>
        <w:t>).  Moreover, suicide rates have been growing over time, increasing from 10.</w:t>
      </w:r>
      <w:r w:rsidR="009316FD" w:rsidRPr="003C3524">
        <w:rPr>
          <w:rFonts w:ascii="Verdana" w:hAnsi="Verdana"/>
        </w:rPr>
        <w:t>46</w:t>
      </w:r>
      <w:r w:rsidRPr="003C3524">
        <w:rPr>
          <w:rFonts w:ascii="Verdana" w:hAnsi="Verdana"/>
        </w:rPr>
        <w:t xml:space="preserve"> per 100,000 in </w:t>
      </w:r>
      <w:r w:rsidR="009316FD" w:rsidRPr="003C3524">
        <w:rPr>
          <w:rFonts w:ascii="Verdana" w:hAnsi="Verdana"/>
        </w:rPr>
        <w:t>1999</w:t>
      </w:r>
      <w:r w:rsidRPr="003C3524">
        <w:rPr>
          <w:rFonts w:ascii="Verdana" w:hAnsi="Verdana"/>
        </w:rPr>
        <w:t xml:space="preserve"> to 1</w:t>
      </w:r>
      <w:r w:rsidR="009316FD" w:rsidRPr="003C3524">
        <w:rPr>
          <w:rFonts w:ascii="Verdana" w:hAnsi="Verdana"/>
        </w:rPr>
        <w:t>3.02</w:t>
      </w:r>
      <w:r w:rsidRPr="003C3524">
        <w:rPr>
          <w:rFonts w:ascii="Verdana" w:hAnsi="Verdana"/>
        </w:rPr>
        <w:t xml:space="preserve"> in 201</w:t>
      </w:r>
      <w:r w:rsidR="009316FD" w:rsidRPr="003C3524">
        <w:rPr>
          <w:rFonts w:ascii="Verdana" w:hAnsi="Verdana"/>
        </w:rPr>
        <w:t>3.</w:t>
      </w:r>
      <w:r w:rsidRPr="003C3524">
        <w:rPr>
          <w:rFonts w:ascii="Verdana" w:hAnsi="Verdana"/>
        </w:rPr>
        <w:t xml:space="preserve"> </w:t>
      </w:r>
      <w:r w:rsidR="007679FC" w:rsidRPr="003C3524">
        <w:rPr>
          <w:rFonts w:ascii="Verdana" w:hAnsi="Verdana"/>
        </w:rPr>
        <w:t xml:space="preserve">The figure below displays the suicide rates nationally and in Missouri between 2003 and 2013. </w:t>
      </w:r>
    </w:p>
    <w:p w:rsidR="007679FC" w:rsidRPr="003C3524" w:rsidRDefault="007679FC" w:rsidP="005C587E">
      <w:pPr>
        <w:pStyle w:val="NormalWeb"/>
        <w:spacing w:after="0" w:line="480" w:lineRule="auto"/>
        <w:jc w:val="center"/>
        <w:rPr>
          <w:rFonts w:ascii="Verdana" w:hAnsi="Verdana"/>
        </w:rPr>
      </w:pPr>
      <w:r w:rsidRPr="003C3524">
        <w:rPr>
          <w:rFonts w:ascii="Verdana" w:hAnsi="Verdana"/>
          <w:noProof/>
        </w:rPr>
        <w:drawing>
          <wp:inline distT="0" distB="0" distL="0" distR="0" wp14:anchorId="1B163350" wp14:editId="3DBB343E">
            <wp:extent cx="3474720" cy="2286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4720" cy="2286000"/>
                    </a:xfrm>
                    <a:prstGeom prst="rect">
                      <a:avLst/>
                    </a:prstGeom>
                    <a:noFill/>
                    <a:ln>
                      <a:noFill/>
                    </a:ln>
                    <a:effectLst/>
                  </pic:spPr>
                </pic:pic>
              </a:graphicData>
            </a:graphic>
          </wp:inline>
        </w:drawing>
      </w:r>
    </w:p>
    <w:p w:rsidR="003C3524" w:rsidRPr="003C3524" w:rsidRDefault="003C3524" w:rsidP="005C587E">
      <w:pPr>
        <w:pStyle w:val="NormalWeb"/>
        <w:spacing w:after="0" w:line="480" w:lineRule="auto"/>
        <w:rPr>
          <w:rFonts w:ascii="Verdana" w:hAnsi="Verdana"/>
        </w:rPr>
      </w:pPr>
      <w:r w:rsidRPr="003C3524">
        <w:rPr>
          <w:rFonts w:ascii="Verdana" w:hAnsi="Verdana"/>
        </w:rPr>
        <w:t>Disturbingly, while suicide rates in the United States have been climbing, rates in comparable countries have been declining (National Academy of Sciences, 2015) (USW = United States, Whites, USH = United States, Hispanics).</w:t>
      </w:r>
    </w:p>
    <w:p w:rsidR="003C3524" w:rsidRPr="003C3524" w:rsidRDefault="003C3524" w:rsidP="003C3524">
      <w:pPr>
        <w:pStyle w:val="NormalWeb"/>
        <w:spacing w:after="0" w:line="480" w:lineRule="auto"/>
        <w:jc w:val="center"/>
        <w:rPr>
          <w:rFonts w:ascii="Verdana" w:hAnsi="Verdana"/>
        </w:rPr>
      </w:pPr>
      <w:r w:rsidRPr="003C3524">
        <w:rPr>
          <w:rFonts w:ascii="Verdana" w:hAnsi="Verdana"/>
          <w:noProof/>
        </w:rPr>
        <w:lastRenderedPageBreak/>
        <w:drawing>
          <wp:inline distT="0" distB="0" distL="0" distR="0" wp14:anchorId="51D0007F" wp14:editId="33AFD70A">
            <wp:extent cx="3597114" cy="3793067"/>
            <wp:effectExtent l="0" t="0" r="3810" b="0"/>
            <wp:docPr id="7" name="Picture 7" descr="https://img.washingtonpost.com/rf/image_1484w/2010-2019/WashingtonPost/2015/11/02/Health-Environment-Science/Images/Whitedeath1.jpg?uuid=p3YWcIF6EeWnymq27CD4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washingtonpost.com/rf/image_1484w/2010-2019/WashingtonPost/2015/11/02/Health-Environment-Science/Images/Whitedeath1.jpg?uuid=p3YWcIF6EeWnymq27CD4O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6458" cy="3792375"/>
                    </a:xfrm>
                    <a:prstGeom prst="rect">
                      <a:avLst/>
                    </a:prstGeom>
                    <a:noFill/>
                    <a:ln>
                      <a:noFill/>
                    </a:ln>
                  </pic:spPr>
                </pic:pic>
              </a:graphicData>
            </a:graphic>
          </wp:inline>
        </w:drawing>
      </w:r>
    </w:p>
    <w:p w:rsidR="00476EA5" w:rsidRPr="003C3524" w:rsidRDefault="00227826" w:rsidP="005C587E">
      <w:pPr>
        <w:pStyle w:val="NormalWeb"/>
        <w:spacing w:after="0" w:line="480" w:lineRule="auto"/>
        <w:rPr>
          <w:rFonts w:ascii="Verdana" w:hAnsi="Verdana"/>
        </w:rPr>
      </w:pPr>
      <w:r w:rsidRPr="003C3524">
        <w:rPr>
          <w:rFonts w:ascii="Verdana" w:hAnsi="Verdana"/>
        </w:rPr>
        <w:t xml:space="preserve">Higher rates are present among certain subpopulations, most notably adult males, whose rates of suicide </w:t>
      </w:r>
      <w:r w:rsidR="007679FC" w:rsidRPr="003C3524">
        <w:rPr>
          <w:rFonts w:ascii="Verdana" w:hAnsi="Verdana"/>
        </w:rPr>
        <w:t xml:space="preserve">nationally </w:t>
      </w:r>
      <w:r w:rsidRPr="003C3524">
        <w:rPr>
          <w:rFonts w:ascii="Verdana" w:hAnsi="Verdana"/>
        </w:rPr>
        <w:t xml:space="preserve">are </w:t>
      </w:r>
      <w:r w:rsidR="009316FD" w:rsidRPr="003C3524">
        <w:rPr>
          <w:rFonts w:ascii="Verdana" w:hAnsi="Verdana"/>
        </w:rPr>
        <w:t>almost</w:t>
      </w:r>
      <w:r w:rsidRPr="003C3524">
        <w:rPr>
          <w:rFonts w:ascii="Verdana" w:hAnsi="Verdana"/>
        </w:rPr>
        <w:t xml:space="preserve"> </w:t>
      </w:r>
      <w:r w:rsidR="009316FD" w:rsidRPr="003C3524">
        <w:rPr>
          <w:rFonts w:ascii="Verdana" w:hAnsi="Verdana"/>
        </w:rPr>
        <w:t>four times those of adult women (</w:t>
      </w:r>
      <w:r w:rsidRPr="003C3524">
        <w:rPr>
          <w:rFonts w:ascii="Verdana" w:hAnsi="Verdana"/>
        </w:rPr>
        <w:t>2</w:t>
      </w:r>
      <w:r w:rsidR="009316FD" w:rsidRPr="003C3524">
        <w:rPr>
          <w:rFonts w:ascii="Verdana" w:hAnsi="Verdana"/>
        </w:rPr>
        <w:t>6.41 per 100,000 compared to 7.01</w:t>
      </w:r>
      <w:r w:rsidRPr="003C3524">
        <w:rPr>
          <w:rFonts w:ascii="Verdana" w:hAnsi="Verdana"/>
        </w:rPr>
        <w:t>) (CDC, 201</w:t>
      </w:r>
      <w:r w:rsidR="009316FD" w:rsidRPr="003C3524">
        <w:rPr>
          <w:rFonts w:ascii="Verdana" w:hAnsi="Verdana"/>
        </w:rPr>
        <w:t>5</w:t>
      </w:r>
      <w:r w:rsidR="00476EA5" w:rsidRPr="003C3524">
        <w:rPr>
          <w:rFonts w:ascii="Verdana" w:hAnsi="Verdana"/>
        </w:rPr>
        <w:t xml:space="preserve">).  Patterns are similar among Missourians, where the highest rates of suicide are among white men 75 and older, followed by white men 45-54 (CDC, 2013).  </w:t>
      </w:r>
    </w:p>
    <w:p w:rsidR="007679FC" w:rsidRPr="003C3524" w:rsidRDefault="00476EA5" w:rsidP="005C587E">
      <w:pPr>
        <w:pStyle w:val="NormalWeb"/>
        <w:spacing w:after="0" w:line="480" w:lineRule="auto"/>
        <w:jc w:val="center"/>
        <w:rPr>
          <w:rFonts w:ascii="Verdana" w:hAnsi="Verdana"/>
        </w:rPr>
      </w:pPr>
      <w:r w:rsidRPr="003C3524">
        <w:rPr>
          <w:rFonts w:ascii="Verdana" w:hAnsi="Verdana"/>
          <w:noProof/>
        </w:rPr>
        <w:lastRenderedPageBreak/>
        <w:drawing>
          <wp:inline distT="0" distB="0" distL="0" distR="0" wp14:anchorId="7BD9585F" wp14:editId="5C202820">
            <wp:extent cx="5549265" cy="2160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9265" cy="2160905"/>
                    </a:xfrm>
                    <a:prstGeom prst="rect">
                      <a:avLst/>
                    </a:prstGeom>
                    <a:noFill/>
                    <a:ln>
                      <a:noFill/>
                    </a:ln>
                    <a:effectLst/>
                  </pic:spPr>
                </pic:pic>
              </a:graphicData>
            </a:graphic>
          </wp:inline>
        </w:drawing>
      </w:r>
    </w:p>
    <w:p w:rsidR="005A56B3" w:rsidRPr="003C3524" w:rsidRDefault="005A56B3" w:rsidP="005C587E">
      <w:pPr>
        <w:pStyle w:val="NormalWeb"/>
        <w:spacing w:after="0" w:line="480" w:lineRule="auto"/>
        <w:rPr>
          <w:rFonts w:ascii="Verdana" w:hAnsi="Verdana"/>
          <w:b/>
          <w:color w:val="C0504D" w:themeColor="accent2"/>
        </w:rPr>
      </w:pPr>
      <w:r w:rsidRPr="003C3524">
        <w:rPr>
          <w:rFonts w:ascii="Verdana" w:hAnsi="Verdana"/>
          <w:b/>
          <w:color w:val="C0504D" w:themeColor="accent2"/>
        </w:rPr>
        <w:t>Means</w:t>
      </w:r>
    </w:p>
    <w:p w:rsidR="00B43EAB" w:rsidRPr="003C3524" w:rsidRDefault="005A56B3" w:rsidP="005C587E">
      <w:pPr>
        <w:pStyle w:val="NormalWeb"/>
        <w:spacing w:after="0" w:line="480" w:lineRule="auto"/>
        <w:ind w:firstLine="720"/>
        <w:rPr>
          <w:rFonts w:ascii="Verdana" w:hAnsi="Verdana"/>
        </w:rPr>
      </w:pPr>
      <w:r w:rsidRPr="003C3524">
        <w:rPr>
          <w:rFonts w:ascii="Verdana" w:hAnsi="Verdana"/>
        </w:rPr>
        <w:t>Firearms are the primary means of suicide among both adults and youth in Missouri and nationally</w:t>
      </w:r>
      <w:r w:rsidR="006438FD">
        <w:rPr>
          <w:rFonts w:ascii="Verdana" w:hAnsi="Verdana"/>
        </w:rPr>
        <w:t>.</w:t>
      </w:r>
      <w:r w:rsidRPr="003C3524">
        <w:rPr>
          <w:rFonts w:ascii="Verdana" w:hAnsi="Verdana"/>
        </w:rPr>
        <w:t xml:space="preserve"> Slightly more than half (51.5%) of suicides involve the use of firearms, </w:t>
      </w:r>
      <w:r w:rsidR="00CC3FB8" w:rsidRPr="003C3524">
        <w:rPr>
          <w:rFonts w:ascii="Verdana" w:hAnsi="Verdana"/>
        </w:rPr>
        <w:t>followed by suffocation and poisoning.  W</w:t>
      </w:r>
      <w:r w:rsidRPr="003C3524">
        <w:rPr>
          <w:rFonts w:ascii="Verdana" w:hAnsi="Verdana"/>
        </w:rPr>
        <w:t xml:space="preserve">hile males are more likely to use firearms to kill themselves than </w:t>
      </w:r>
      <w:r w:rsidR="00CC3FB8" w:rsidRPr="003C3524">
        <w:rPr>
          <w:rFonts w:ascii="Verdana" w:hAnsi="Verdana"/>
        </w:rPr>
        <w:t xml:space="preserve">females, </w:t>
      </w:r>
      <w:r w:rsidRPr="003C3524">
        <w:rPr>
          <w:rFonts w:ascii="Verdana" w:hAnsi="Verdana"/>
        </w:rPr>
        <w:t>firearm use is the primary means of suicide for both sexes</w:t>
      </w:r>
      <w:r w:rsidR="00CC3FB8" w:rsidRPr="003C3524">
        <w:rPr>
          <w:rFonts w:ascii="Verdana" w:hAnsi="Verdana"/>
        </w:rPr>
        <w:t xml:space="preserve">. </w:t>
      </w:r>
      <w:r w:rsidR="00B43EAB" w:rsidRPr="003C3524">
        <w:rPr>
          <w:rFonts w:ascii="Verdana" w:hAnsi="Verdana"/>
        </w:rPr>
        <w:t>Among youth and young adults 15-24, suffocation is more common (38%), but firearms are still the leading cause of suicide (45%)</w:t>
      </w:r>
      <w:r w:rsidR="006438FD">
        <w:rPr>
          <w:rFonts w:ascii="Verdana" w:hAnsi="Verdana"/>
        </w:rPr>
        <w:t xml:space="preserve"> </w:t>
      </w:r>
      <w:proofErr w:type="gramStart"/>
      <w:r w:rsidR="006438FD">
        <w:rPr>
          <w:rFonts w:ascii="Verdana" w:hAnsi="Verdana"/>
        </w:rPr>
        <w:t>(CDC, 2013)</w:t>
      </w:r>
      <w:r w:rsidR="00B43EAB" w:rsidRPr="003C3524">
        <w:rPr>
          <w:rFonts w:ascii="Verdana" w:hAnsi="Verdana"/>
        </w:rPr>
        <w:t>.</w:t>
      </w:r>
      <w:proofErr w:type="gramEnd"/>
    </w:p>
    <w:p w:rsidR="00CC3FB8" w:rsidRPr="003C3524" w:rsidRDefault="00B43EAB" w:rsidP="005C587E">
      <w:pPr>
        <w:pStyle w:val="NormalWeb"/>
        <w:spacing w:after="0" w:line="480" w:lineRule="auto"/>
        <w:ind w:firstLine="720"/>
        <w:rPr>
          <w:rFonts w:ascii="Verdana" w:hAnsi="Verdana"/>
        </w:rPr>
      </w:pPr>
      <w:r w:rsidRPr="003C3524">
        <w:rPr>
          <w:rFonts w:ascii="Verdana" w:hAnsi="Verdana"/>
        </w:rPr>
        <w:lastRenderedPageBreak/>
        <w:t xml:space="preserve"> </w:t>
      </w:r>
      <w:r w:rsidR="00CC3FB8" w:rsidRPr="003C3524">
        <w:rPr>
          <w:rFonts w:ascii="Verdana" w:hAnsi="Verdana"/>
          <w:noProof/>
        </w:rPr>
        <w:drawing>
          <wp:inline distT="0" distB="0" distL="0" distR="0" wp14:anchorId="58B037F4" wp14:editId="7B5F6DCB">
            <wp:extent cx="4236720" cy="3177540"/>
            <wp:effectExtent l="0" t="0" r="0" b="3810"/>
            <wp:docPr id="2" name="Picture 2" descr="Leading Causes of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ing Causes of Dea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6720" cy="3177540"/>
                    </a:xfrm>
                    <a:prstGeom prst="rect">
                      <a:avLst/>
                    </a:prstGeom>
                    <a:noFill/>
                    <a:ln>
                      <a:noFill/>
                    </a:ln>
                  </pic:spPr>
                </pic:pic>
              </a:graphicData>
            </a:graphic>
          </wp:inline>
        </w:drawing>
      </w:r>
    </w:p>
    <w:p w:rsidR="005A56B3" w:rsidRPr="003C3524" w:rsidRDefault="005A56B3" w:rsidP="005C587E">
      <w:pPr>
        <w:pStyle w:val="NormalWeb"/>
        <w:spacing w:after="0" w:line="480" w:lineRule="auto"/>
        <w:rPr>
          <w:rFonts w:ascii="Verdana" w:hAnsi="Verdana"/>
          <w:b/>
          <w:color w:val="C0504D" w:themeColor="accent2"/>
        </w:rPr>
      </w:pPr>
      <w:r w:rsidRPr="003C3524">
        <w:rPr>
          <w:rFonts w:ascii="Verdana" w:hAnsi="Verdana"/>
          <w:b/>
          <w:color w:val="C0504D" w:themeColor="accent2"/>
        </w:rPr>
        <w:t>Suicide and Mental Illness</w:t>
      </w:r>
    </w:p>
    <w:p w:rsidR="00B7726A" w:rsidRPr="003C3524" w:rsidRDefault="00227826" w:rsidP="005C587E">
      <w:pPr>
        <w:pStyle w:val="NormalWeb"/>
        <w:spacing w:after="0" w:line="480" w:lineRule="auto"/>
        <w:rPr>
          <w:rFonts w:ascii="Verdana" w:hAnsi="Verdana"/>
          <w:color w:val="000000"/>
          <w:shd w:val="clear" w:color="auto" w:fill="FFFFFF"/>
        </w:rPr>
      </w:pPr>
      <w:r w:rsidRPr="003C3524">
        <w:rPr>
          <w:rFonts w:ascii="Verdana" w:hAnsi="Verdana"/>
        </w:rPr>
        <w:t xml:space="preserve">Suicide rates are particularly high among individuals with mental health disorders.  Approximately 90% of individuals who take their lives by suicide have been diagnosed with some type of mental </w:t>
      </w:r>
      <w:proofErr w:type="gramStart"/>
      <w:r w:rsidRPr="003C3524">
        <w:rPr>
          <w:rFonts w:ascii="Verdana" w:hAnsi="Verdana"/>
        </w:rPr>
        <w:t>illness,</w:t>
      </w:r>
      <w:proofErr w:type="gramEnd"/>
      <w:r w:rsidRPr="003C3524">
        <w:rPr>
          <w:rFonts w:ascii="Verdana" w:hAnsi="Verdana"/>
        </w:rPr>
        <w:t xml:space="preserve"> most frequently related to substance use or </w:t>
      </w:r>
      <w:r w:rsidR="00102B68" w:rsidRPr="003C3524">
        <w:rPr>
          <w:rFonts w:ascii="Verdana" w:hAnsi="Verdana"/>
        </w:rPr>
        <w:t xml:space="preserve">mood </w:t>
      </w:r>
      <w:r w:rsidR="009316FD" w:rsidRPr="003C3524">
        <w:rPr>
          <w:rFonts w:ascii="Verdana" w:hAnsi="Verdana"/>
        </w:rPr>
        <w:t xml:space="preserve">disorders </w:t>
      </w:r>
      <w:r w:rsidRPr="003C3524">
        <w:rPr>
          <w:rFonts w:ascii="Verdana" w:hAnsi="Verdana"/>
        </w:rPr>
        <w:t>(Arsenault-</w:t>
      </w:r>
      <w:proofErr w:type="spellStart"/>
      <w:r w:rsidRPr="003C3524">
        <w:rPr>
          <w:rFonts w:ascii="Verdana" w:hAnsi="Verdana"/>
        </w:rPr>
        <w:t>Lapierre</w:t>
      </w:r>
      <w:proofErr w:type="spellEnd"/>
      <w:r w:rsidRPr="003C3524">
        <w:rPr>
          <w:rFonts w:ascii="Verdana" w:hAnsi="Verdana"/>
        </w:rPr>
        <w:t xml:space="preserve">, Kim &amp; </w:t>
      </w:r>
      <w:proofErr w:type="spellStart"/>
      <w:r w:rsidRPr="003C3524">
        <w:rPr>
          <w:rFonts w:ascii="Verdana" w:hAnsi="Verdana"/>
        </w:rPr>
        <w:t>Turecki</w:t>
      </w:r>
      <w:proofErr w:type="spellEnd"/>
      <w:r w:rsidRPr="003C3524">
        <w:rPr>
          <w:rFonts w:ascii="Verdana" w:hAnsi="Verdana"/>
        </w:rPr>
        <w:t xml:space="preserve">, 2004). </w:t>
      </w:r>
      <w:r w:rsidRPr="003C3524">
        <w:rPr>
          <w:rFonts w:ascii="Verdana" w:hAnsi="Verdana"/>
          <w:color w:val="000000"/>
        </w:rPr>
        <w:t>Studies have shown that 40%-53% of peo</w:t>
      </w:r>
      <w:r w:rsidRPr="003C3524">
        <w:rPr>
          <w:rFonts w:ascii="Verdana" w:hAnsi="Verdana"/>
        </w:rPr>
        <w:t xml:space="preserve">ple with schizophrenia have had </w:t>
      </w:r>
      <w:hyperlink r:id="rId13" w:anchor="Suicidalideation" w:history="1">
        <w:r w:rsidRPr="003C3524">
          <w:rPr>
            <w:rStyle w:val="Hyperlink"/>
            <w:rFonts w:ascii="Verdana" w:hAnsi="Verdana"/>
            <w:color w:val="auto"/>
            <w:u w:val="none"/>
          </w:rPr>
          <w:t>suicidal ideation</w:t>
        </w:r>
      </w:hyperlink>
      <w:r w:rsidRPr="003C3524">
        <w:rPr>
          <w:rFonts w:ascii="Verdana" w:hAnsi="Verdana"/>
        </w:rPr>
        <w:t xml:space="preserve"> at some p</w:t>
      </w:r>
      <w:r w:rsidRPr="003C3524">
        <w:rPr>
          <w:rFonts w:ascii="Verdana" w:hAnsi="Verdana"/>
          <w:color w:val="000000"/>
        </w:rPr>
        <w:t xml:space="preserve">oint in their lives, and 23%-55% reported previous suicide attempts.  Research has also demonstrated that people with an anxiety disorder are 6 to 10 times more likely than the general population to complete a suicide </w:t>
      </w:r>
      <w:r w:rsidRPr="003C3524">
        <w:rPr>
          <w:rFonts w:ascii="Verdana" w:hAnsi="Verdana"/>
        </w:rPr>
        <w:t xml:space="preserve">(see Brent, 1993; </w:t>
      </w:r>
      <w:proofErr w:type="spellStart"/>
      <w:r w:rsidRPr="003C3524">
        <w:rPr>
          <w:rFonts w:ascii="Verdana" w:hAnsi="Verdana"/>
          <w:lang w:val="en"/>
        </w:rPr>
        <w:t>Moscicki</w:t>
      </w:r>
      <w:proofErr w:type="spellEnd"/>
      <w:r w:rsidRPr="003C3524">
        <w:rPr>
          <w:rFonts w:ascii="Verdana" w:hAnsi="Verdana"/>
          <w:lang w:val="en"/>
        </w:rPr>
        <w:t>, E.K. (2001).</w:t>
      </w:r>
      <w:r w:rsidRPr="003C3524">
        <w:rPr>
          <w:rFonts w:ascii="Verdana" w:hAnsi="Verdana"/>
        </w:rPr>
        <w:t xml:space="preserve">  </w:t>
      </w:r>
      <w:r w:rsidR="00A02851" w:rsidRPr="003C3524">
        <w:rPr>
          <w:rFonts w:ascii="Verdana" w:hAnsi="Verdana"/>
        </w:rPr>
        <w:t xml:space="preserve">According to the </w:t>
      </w:r>
      <w:r w:rsidR="00A02851" w:rsidRPr="003C3524">
        <w:rPr>
          <w:rFonts w:ascii="Verdana" w:hAnsi="Verdana"/>
          <w:color w:val="000000"/>
          <w:shd w:val="clear" w:color="auto" w:fill="FFFFFF"/>
        </w:rPr>
        <w:t xml:space="preserve">Epidemiologic Catchment Area survey, </w:t>
      </w:r>
      <w:r w:rsidR="00B7726A" w:rsidRPr="003C3524">
        <w:rPr>
          <w:rFonts w:ascii="Verdana" w:hAnsi="Verdana"/>
          <w:color w:val="000000"/>
          <w:shd w:val="clear" w:color="auto" w:fill="FFFFFF"/>
        </w:rPr>
        <w:t xml:space="preserve">29.2% of person with bipolar disorder have attempted suicide, </w:t>
      </w:r>
      <w:r w:rsidR="00B7726A" w:rsidRPr="003C3524">
        <w:rPr>
          <w:rFonts w:ascii="Verdana" w:hAnsi="Verdana"/>
          <w:color w:val="000000"/>
          <w:shd w:val="clear" w:color="auto" w:fill="FFFFFF"/>
        </w:rPr>
        <w:lastRenderedPageBreak/>
        <w:t xml:space="preserve">compared to 15.9% of those with unipolar depression and 13.5% of the general population (Chen &amp; </w:t>
      </w:r>
      <w:proofErr w:type="spellStart"/>
      <w:r w:rsidR="00B7726A" w:rsidRPr="003C3524">
        <w:rPr>
          <w:rFonts w:ascii="Verdana" w:hAnsi="Verdana" w:cs="Arial"/>
          <w:color w:val="222222"/>
          <w:shd w:val="clear" w:color="auto" w:fill="FFFFFF"/>
        </w:rPr>
        <w:t>Dilsaver</w:t>
      </w:r>
      <w:proofErr w:type="spellEnd"/>
      <w:r w:rsidR="00B7726A" w:rsidRPr="003C3524">
        <w:rPr>
          <w:rFonts w:ascii="Verdana" w:hAnsi="Verdana" w:cs="Arial"/>
          <w:color w:val="222222"/>
          <w:shd w:val="clear" w:color="auto" w:fill="FFFFFF"/>
        </w:rPr>
        <w:t>, 1996: Kessler</w:t>
      </w:r>
      <w:r w:rsidR="006418E3" w:rsidRPr="003C3524">
        <w:rPr>
          <w:rFonts w:ascii="Verdana" w:hAnsi="Verdana" w:cs="Arial"/>
          <w:color w:val="222222"/>
          <w:shd w:val="clear" w:color="auto" w:fill="FFFFFF"/>
        </w:rPr>
        <w:t>, Borges &amp; Walters, 1999</w:t>
      </w:r>
      <w:r w:rsidR="00B7726A" w:rsidRPr="003C3524">
        <w:rPr>
          <w:rFonts w:ascii="Verdana" w:hAnsi="Verdana" w:cs="Arial"/>
          <w:color w:val="222222"/>
          <w:shd w:val="clear" w:color="auto" w:fill="FFFFFF"/>
        </w:rPr>
        <w:t>)</w:t>
      </w:r>
      <w:r w:rsidR="00B7726A" w:rsidRPr="003C3524">
        <w:rPr>
          <w:rFonts w:ascii="Verdana" w:hAnsi="Verdana"/>
          <w:color w:val="000000"/>
          <w:shd w:val="clear" w:color="auto" w:fill="FFFFFF"/>
        </w:rPr>
        <w:t>.</w:t>
      </w:r>
    </w:p>
    <w:p w:rsidR="00102B68" w:rsidRPr="003C3524" w:rsidRDefault="006418E3" w:rsidP="005C587E">
      <w:pPr>
        <w:pStyle w:val="NormalWeb"/>
        <w:spacing w:after="0" w:line="480" w:lineRule="auto"/>
        <w:rPr>
          <w:rFonts w:ascii="Verdana" w:hAnsi="Verdana"/>
          <w:b/>
          <w:color w:val="C0504D" w:themeColor="accent2"/>
        </w:rPr>
      </w:pPr>
      <w:r w:rsidRPr="003C3524">
        <w:rPr>
          <w:rFonts w:ascii="Verdana" w:hAnsi="Verdana"/>
          <w:b/>
          <w:color w:val="C0504D" w:themeColor="accent2"/>
        </w:rPr>
        <w:t>Suicide among Youth and Young Adults</w:t>
      </w:r>
    </w:p>
    <w:p w:rsidR="00476EA5" w:rsidRPr="003C3524" w:rsidRDefault="006418E3" w:rsidP="005C587E">
      <w:pPr>
        <w:widowControl w:val="0"/>
        <w:spacing w:line="480" w:lineRule="auto"/>
        <w:ind w:firstLine="720"/>
        <w:rPr>
          <w:rFonts w:ascii="Verdana" w:eastAsia="Calibri" w:hAnsi="Verdana"/>
        </w:rPr>
      </w:pPr>
      <w:r w:rsidRPr="003C3524">
        <w:rPr>
          <w:rFonts w:ascii="Verdana" w:eastAsia="Calibri" w:hAnsi="Verdana"/>
        </w:rPr>
        <w:t xml:space="preserve">While </w:t>
      </w:r>
      <w:r w:rsidR="00476EA5" w:rsidRPr="003C3524">
        <w:rPr>
          <w:rFonts w:ascii="Verdana" w:eastAsia="Calibri" w:hAnsi="Verdana"/>
        </w:rPr>
        <w:t xml:space="preserve">the number of suicides is higher among middle-age and older adults, </w:t>
      </w:r>
      <w:r w:rsidRPr="003C3524">
        <w:rPr>
          <w:rFonts w:ascii="Verdana" w:eastAsia="Calibri" w:hAnsi="Verdana"/>
        </w:rPr>
        <w:t>it is the 2</w:t>
      </w:r>
      <w:r w:rsidRPr="003C3524">
        <w:rPr>
          <w:rFonts w:ascii="Verdana" w:eastAsia="Calibri" w:hAnsi="Verdana"/>
          <w:vertAlign w:val="superscript"/>
        </w:rPr>
        <w:t>nd</w:t>
      </w:r>
      <w:r w:rsidRPr="003C3524">
        <w:rPr>
          <w:rFonts w:ascii="Verdana" w:eastAsia="Calibri" w:hAnsi="Verdana"/>
        </w:rPr>
        <w:t xml:space="preserve"> leading cause of death among youth 10-24.  Nationally, rates have remained relatively stable; in Missouri, rates have increased between 2003 and 2013 (CDC, 2013). </w:t>
      </w:r>
    </w:p>
    <w:p w:rsidR="00476EA5" w:rsidRPr="003C3524" w:rsidRDefault="00476EA5" w:rsidP="005C587E">
      <w:pPr>
        <w:widowControl w:val="0"/>
        <w:spacing w:line="480" w:lineRule="auto"/>
        <w:ind w:firstLine="720"/>
        <w:jc w:val="center"/>
        <w:rPr>
          <w:rFonts w:ascii="Verdana" w:eastAsia="Calibri" w:hAnsi="Verdana"/>
        </w:rPr>
      </w:pPr>
      <w:r w:rsidRPr="003C3524">
        <w:rPr>
          <w:rFonts w:ascii="Verdana" w:hAnsi="Verdana"/>
          <w:noProof/>
        </w:rPr>
        <w:drawing>
          <wp:inline distT="0" distB="0" distL="0" distR="0" wp14:anchorId="17040301" wp14:editId="0FF3F364">
            <wp:extent cx="3416935" cy="21393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6935" cy="2139315"/>
                    </a:xfrm>
                    <a:prstGeom prst="rect">
                      <a:avLst/>
                    </a:prstGeom>
                    <a:noFill/>
                    <a:ln>
                      <a:noFill/>
                    </a:ln>
                    <a:effectLst/>
                  </pic:spPr>
                </pic:pic>
              </a:graphicData>
            </a:graphic>
          </wp:inline>
        </w:drawing>
      </w:r>
    </w:p>
    <w:p w:rsidR="00476EA5" w:rsidRPr="003C3524" w:rsidRDefault="00476EA5" w:rsidP="005C587E">
      <w:pPr>
        <w:widowControl w:val="0"/>
        <w:spacing w:line="480" w:lineRule="auto"/>
        <w:ind w:firstLine="720"/>
        <w:rPr>
          <w:rFonts w:ascii="Verdana" w:eastAsia="Calibri" w:hAnsi="Verdana"/>
        </w:rPr>
      </w:pPr>
    </w:p>
    <w:p w:rsidR="00476EA5" w:rsidRPr="003C3524" w:rsidRDefault="00476EA5" w:rsidP="005C587E">
      <w:pPr>
        <w:widowControl w:val="0"/>
        <w:spacing w:line="480" w:lineRule="auto"/>
        <w:ind w:firstLine="720"/>
        <w:rPr>
          <w:rFonts w:ascii="Verdana" w:hAnsi="Verdana"/>
        </w:rPr>
      </w:pPr>
      <w:r w:rsidRPr="003C3524">
        <w:rPr>
          <w:rFonts w:ascii="Verdana" w:hAnsi="Verdana"/>
        </w:rPr>
        <w:t xml:space="preserve">According to the Youth Risk Behavioral Surveillance System (YRBS) survey of high school youth, almost 1 in 6 (14.2%) reported seriously considering suicide within the past 12 months and 6.9% attempted suicide during this same time interval, equating to approximately 1.5 million suicide attempts per year based on 2013 U.S. Census population estimates. </w:t>
      </w:r>
    </w:p>
    <w:p w:rsidR="007679FC" w:rsidRPr="003C3524" w:rsidRDefault="006418E3" w:rsidP="005C587E">
      <w:pPr>
        <w:widowControl w:val="0"/>
        <w:spacing w:line="480" w:lineRule="auto"/>
        <w:ind w:firstLine="720"/>
        <w:jc w:val="both"/>
        <w:rPr>
          <w:rFonts w:ascii="Verdana" w:hAnsi="Verdana"/>
          <w:bCs/>
        </w:rPr>
      </w:pPr>
      <w:r w:rsidRPr="003C3524">
        <w:rPr>
          <w:rFonts w:ascii="Verdana" w:hAnsi="Verdana"/>
        </w:rPr>
        <w:t xml:space="preserve">According to the 2014 Missouri Student Survey, </w:t>
      </w:r>
      <w:r w:rsidR="005C587E" w:rsidRPr="003C3524">
        <w:rPr>
          <w:rFonts w:ascii="Verdana" w:hAnsi="Verdana"/>
        </w:rPr>
        <w:t xml:space="preserve">a survey of middle </w:t>
      </w:r>
      <w:r w:rsidR="005C587E" w:rsidRPr="003C3524">
        <w:rPr>
          <w:rFonts w:ascii="Verdana" w:hAnsi="Verdana"/>
        </w:rPr>
        <w:lastRenderedPageBreak/>
        <w:t xml:space="preserve">and high </w:t>
      </w:r>
      <w:r w:rsidR="00476EA5" w:rsidRPr="003C3524">
        <w:rPr>
          <w:rFonts w:ascii="Verdana" w:hAnsi="Verdana"/>
        </w:rPr>
        <w:t xml:space="preserve">school students, </w:t>
      </w:r>
      <w:r w:rsidRPr="003C3524">
        <w:rPr>
          <w:rFonts w:ascii="Verdana" w:hAnsi="Verdana"/>
        </w:rPr>
        <w:t>12% of middle and high school students reported seriously considering suicide in the year prior to the survey, 9% said they had made a suicide plan and 5% said they attempted suicide</w:t>
      </w:r>
      <w:r w:rsidR="00476EA5" w:rsidRPr="003C3524">
        <w:rPr>
          <w:rFonts w:ascii="Verdana" w:hAnsi="Verdana"/>
        </w:rPr>
        <w:t>. Of those who attempted suicide, 3% were male and 7% were female</w:t>
      </w:r>
      <w:r w:rsidRPr="003C3524">
        <w:rPr>
          <w:rFonts w:ascii="Verdana" w:hAnsi="Verdana"/>
        </w:rPr>
        <w:t>.</w:t>
      </w:r>
      <w:r w:rsidR="00476EA5" w:rsidRPr="003C3524">
        <w:rPr>
          <w:rFonts w:ascii="Verdana" w:hAnsi="Verdana"/>
        </w:rPr>
        <w:t xml:space="preserve"> Suicidal ideation is highest among 8</w:t>
      </w:r>
      <w:r w:rsidR="00476EA5" w:rsidRPr="003C3524">
        <w:rPr>
          <w:rFonts w:ascii="Verdana" w:hAnsi="Verdana"/>
          <w:vertAlign w:val="superscript"/>
        </w:rPr>
        <w:t>th</w:t>
      </w:r>
      <w:r w:rsidR="00476EA5" w:rsidRPr="003C3524">
        <w:rPr>
          <w:rFonts w:ascii="Verdana" w:hAnsi="Verdana"/>
        </w:rPr>
        <w:t xml:space="preserve"> – 10</w:t>
      </w:r>
      <w:r w:rsidR="00476EA5" w:rsidRPr="003C3524">
        <w:rPr>
          <w:rFonts w:ascii="Verdana" w:hAnsi="Verdana"/>
          <w:vertAlign w:val="superscript"/>
        </w:rPr>
        <w:t>th</w:t>
      </w:r>
      <w:r w:rsidR="00476EA5" w:rsidRPr="003C3524">
        <w:rPr>
          <w:rFonts w:ascii="Verdana" w:hAnsi="Verdana"/>
        </w:rPr>
        <w:t xml:space="preserve"> grade students. </w:t>
      </w:r>
      <w:r w:rsidR="007679FC" w:rsidRPr="003C3524">
        <w:rPr>
          <w:rFonts w:ascii="Verdana" w:hAnsi="Verdana"/>
        </w:rPr>
        <w:t xml:space="preserve">  </w:t>
      </w:r>
    </w:p>
    <w:p w:rsidR="007679FC" w:rsidRPr="003C3524" w:rsidRDefault="007679FC" w:rsidP="005C587E">
      <w:pPr>
        <w:widowControl w:val="0"/>
        <w:spacing w:line="480" w:lineRule="auto"/>
        <w:rPr>
          <w:rFonts w:ascii="Verdana" w:hAnsi="Verdana"/>
        </w:rPr>
      </w:pPr>
      <w:r w:rsidRPr="003C3524">
        <w:rPr>
          <w:rFonts w:ascii="Verdana" w:hAnsi="Verdana"/>
        </w:rPr>
        <w:t> </w:t>
      </w:r>
    </w:p>
    <w:p w:rsidR="00476EA5" w:rsidRPr="003C3524" w:rsidRDefault="00476EA5" w:rsidP="005C587E">
      <w:pPr>
        <w:widowControl w:val="0"/>
        <w:spacing w:line="480" w:lineRule="auto"/>
        <w:jc w:val="center"/>
        <w:rPr>
          <w:rFonts w:ascii="Verdana" w:eastAsia="Calibri" w:hAnsi="Verdana"/>
        </w:rPr>
      </w:pPr>
      <w:r w:rsidRPr="003C3524">
        <w:rPr>
          <w:rFonts w:ascii="Verdana" w:hAnsi="Verdana"/>
          <w:noProof/>
        </w:rPr>
        <w:drawing>
          <wp:inline distT="0" distB="0" distL="0" distR="0" wp14:anchorId="1CCCF562" wp14:editId="7DEE70F6">
            <wp:extent cx="4140200" cy="22860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0200" cy="2286000"/>
                    </a:xfrm>
                    <a:prstGeom prst="rect">
                      <a:avLst/>
                    </a:prstGeom>
                    <a:noFill/>
                    <a:ln>
                      <a:noFill/>
                    </a:ln>
                    <a:effectLst/>
                  </pic:spPr>
                </pic:pic>
              </a:graphicData>
            </a:graphic>
          </wp:inline>
        </w:drawing>
      </w:r>
    </w:p>
    <w:p w:rsidR="00476EA5" w:rsidRPr="003C3524" w:rsidRDefault="00476EA5" w:rsidP="005C587E">
      <w:pPr>
        <w:widowControl w:val="0"/>
        <w:spacing w:line="480" w:lineRule="auto"/>
        <w:jc w:val="both"/>
        <w:rPr>
          <w:rFonts w:ascii="Verdana" w:eastAsia="Calibri" w:hAnsi="Verdana"/>
        </w:rPr>
      </w:pPr>
    </w:p>
    <w:p w:rsidR="00556869" w:rsidRPr="003C3524" w:rsidRDefault="00556869" w:rsidP="00556869">
      <w:pPr>
        <w:widowControl w:val="0"/>
        <w:spacing w:line="480" w:lineRule="auto"/>
        <w:ind w:firstLine="720"/>
        <w:jc w:val="both"/>
        <w:rPr>
          <w:rFonts w:ascii="Verdana" w:hAnsi="Verdana"/>
          <w:bCs/>
        </w:rPr>
      </w:pPr>
      <w:r w:rsidRPr="003C3524">
        <w:rPr>
          <w:rFonts w:ascii="Verdana" w:hAnsi="Verdana"/>
        </w:rPr>
        <w:t>Around one in six (</w:t>
      </w:r>
      <w:r w:rsidRPr="003C3524">
        <w:rPr>
          <w:rFonts w:ascii="Verdana" w:hAnsi="Verdana"/>
          <w:bCs/>
        </w:rPr>
        <w:t>15%) Missouri college students experienced suicidal thoughts within the 12 months prior to the 2014 Missouri College Health Behavior Survey (MCHBS, 2014).  It is estimated that 79% of college students who complete a suicide have not received counseling services (</w:t>
      </w:r>
      <w:proofErr w:type="spellStart"/>
      <w:r w:rsidRPr="003C3524">
        <w:rPr>
          <w:rFonts w:ascii="Verdana" w:eastAsia="Calibri" w:hAnsi="Verdana"/>
        </w:rPr>
        <w:t>Kisch</w:t>
      </w:r>
      <w:proofErr w:type="spellEnd"/>
      <w:r w:rsidRPr="003C3524">
        <w:rPr>
          <w:rFonts w:ascii="Verdana" w:eastAsia="Calibri" w:hAnsi="Verdana"/>
        </w:rPr>
        <w:t xml:space="preserve">, </w:t>
      </w:r>
      <w:proofErr w:type="spellStart"/>
      <w:r w:rsidRPr="003C3524">
        <w:rPr>
          <w:rFonts w:ascii="Verdana" w:eastAsia="Calibri" w:hAnsi="Verdana"/>
        </w:rPr>
        <w:t>Leino</w:t>
      </w:r>
      <w:proofErr w:type="spellEnd"/>
      <w:r w:rsidRPr="003C3524">
        <w:rPr>
          <w:rFonts w:ascii="Verdana" w:eastAsia="Calibri" w:hAnsi="Verdana"/>
        </w:rPr>
        <w:t xml:space="preserve">, &amp; Silverman, 2005) though a large percentage of those who receive mental health services have reductions in suicidal ideation (Drum et al., 2009). </w:t>
      </w:r>
      <w:r w:rsidRPr="003C3524">
        <w:rPr>
          <w:rStyle w:val="yiv1050163270uistorymessage"/>
          <w:rFonts w:ascii="Verdana" w:hAnsi="Verdana"/>
          <w:color w:val="000000"/>
        </w:rPr>
        <w:t xml:space="preserve">The University of Missouri-Columbia has suicide prevention services for college students including the Ask, Listen, </w:t>
      </w:r>
      <w:proofErr w:type="gramStart"/>
      <w:r w:rsidRPr="003C3524">
        <w:rPr>
          <w:rStyle w:val="yiv1050163270uistorymessage"/>
          <w:rFonts w:ascii="Verdana" w:hAnsi="Verdana"/>
          <w:color w:val="000000"/>
        </w:rPr>
        <w:t xml:space="preserve">Refer on-line training </w:t>
      </w:r>
      <w:r w:rsidRPr="003C3524">
        <w:rPr>
          <w:rStyle w:val="yiv1050163270uistorymessage"/>
          <w:rFonts w:ascii="Verdana" w:hAnsi="Verdana"/>
          <w:color w:val="000000"/>
        </w:rPr>
        <w:br/>
        <w:t>(</w:t>
      </w:r>
      <w:hyperlink r:id="rId16" w:history="1">
        <w:r w:rsidRPr="003C3524">
          <w:rPr>
            <w:rStyle w:val="Hyperlink"/>
            <w:rFonts w:ascii="Verdana" w:hAnsi="Verdana"/>
          </w:rPr>
          <w:t>http://wellness.missouri.edu/Suicide/</w:t>
        </w:r>
      </w:hyperlink>
      <w:proofErr w:type="gramEnd"/>
      <w:r w:rsidRPr="003C3524">
        <w:rPr>
          <w:rStyle w:val="yiv1050163270uistorymessage"/>
          <w:rFonts w:ascii="Verdana" w:hAnsi="Verdana"/>
          <w:color w:val="000000"/>
        </w:rPr>
        <w:t xml:space="preserve">) that we are requiring you to </w:t>
      </w:r>
      <w:r w:rsidRPr="003C3524">
        <w:rPr>
          <w:rStyle w:val="yiv1050163270uistorymessage"/>
          <w:rFonts w:ascii="Verdana" w:hAnsi="Verdana"/>
          <w:color w:val="000000"/>
        </w:rPr>
        <w:lastRenderedPageBreak/>
        <w:t xml:space="preserve">complete as part of this lesson. </w:t>
      </w:r>
    </w:p>
    <w:p w:rsidR="00556869" w:rsidRPr="003C3524" w:rsidRDefault="00556869" w:rsidP="00556869">
      <w:pPr>
        <w:spacing w:line="480" w:lineRule="auto"/>
        <w:rPr>
          <w:rFonts w:ascii="Verdana" w:hAnsi="Verdana"/>
          <w:b/>
          <w:bCs/>
          <w:color w:val="C00000"/>
        </w:rPr>
      </w:pPr>
    </w:p>
    <w:p w:rsidR="00556869" w:rsidRPr="003C3524" w:rsidRDefault="00556869" w:rsidP="00556869">
      <w:pPr>
        <w:spacing w:line="480" w:lineRule="auto"/>
        <w:rPr>
          <w:rFonts w:ascii="Verdana" w:hAnsi="Verdana"/>
          <w:b/>
          <w:bCs/>
          <w:i/>
          <w:color w:val="C00000"/>
        </w:rPr>
      </w:pPr>
      <w:r w:rsidRPr="003C3524">
        <w:rPr>
          <w:rFonts w:ascii="Verdana" w:hAnsi="Verdana"/>
          <w:b/>
          <w:bCs/>
          <w:i/>
          <w:color w:val="C00000"/>
        </w:rPr>
        <w:t>Suicide among LGBT Youth</w:t>
      </w:r>
    </w:p>
    <w:p w:rsidR="00556869" w:rsidRPr="003C3524" w:rsidRDefault="00227826" w:rsidP="00556869">
      <w:pPr>
        <w:spacing w:line="480" w:lineRule="auto"/>
        <w:ind w:firstLine="720"/>
        <w:rPr>
          <w:rFonts w:ascii="Verdana" w:hAnsi="Verdana"/>
          <w:color w:val="000000"/>
        </w:rPr>
      </w:pPr>
      <w:r w:rsidRPr="003C3524">
        <w:rPr>
          <w:rFonts w:ascii="Verdana" w:hAnsi="Verdana"/>
          <w:bCs/>
        </w:rPr>
        <w:t xml:space="preserve">Suicide is a significant concern for </w:t>
      </w:r>
      <w:r w:rsidRPr="003C3524">
        <w:rPr>
          <w:rFonts w:ascii="Verdana" w:hAnsi="Verdana"/>
        </w:rPr>
        <w:t xml:space="preserve">LGBT youth. </w:t>
      </w:r>
      <w:r w:rsidR="00556869" w:rsidRPr="003C3524">
        <w:rPr>
          <w:rFonts w:ascii="Verdana" w:hAnsi="Verdana"/>
        </w:rPr>
        <w:t>T</w:t>
      </w:r>
      <w:r w:rsidR="00556869" w:rsidRPr="003C3524">
        <w:rPr>
          <w:rFonts w:ascii="Verdana" w:hAnsi="Verdana"/>
          <w:color w:val="000000"/>
        </w:rPr>
        <w:t xml:space="preserve">he 2013 Missouri Student Climate Survey of LGBTQ high school and college students found that more than half (54.5%) had considered suicide sometime in their lives (Gay, Lesbian and Straight Education Network (GLSEN), 2013).  This percentage is more than </w:t>
      </w:r>
      <w:r w:rsidR="00556869" w:rsidRPr="003C3524">
        <w:rPr>
          <w:rFonts w:ascii="Verdana" w:hAnsi="Verdana"/>
          <w:i/>
          <w:color w:val="000000"/>
        </w:rPr>
        <w:t xml:space="preserve">four </w:t>
      </w:r>
      <w:r w:rsidR="00556869" w:rsidRPr="003C3524">
        <w:rPr>
          <w:rFonts w:ascii="Verdana" w:hAnsi="Verdana"/>
          <w:color w:val="000000"/>
        </w:rPr>
        <w:t>times than the rates for high school students statewide (MSS, 2014). According to the 2013 MCHBS, LGBTQ students in colleges throughout the state were more than twice as likely to have had suicidal thoughts during the previous year (33%) than non-LGBTQ youth (14%) and three times as likely to have made a suicide attempt.  Furthermore, LGBTQ youth are less likely to seek mental health treatment due to stigma (Wilson &amp; Yoshikawa, 2007).</w:t>
      </w:r>
    </w:p>
    <w:p w:rsidR="00556869" w:rsidRPr="003C3524" w:rsidRDefault="00556869" w:rsidP="005C587E">
      <w:pPr>
        <w:spacing w:line="480" w:lineRule="auto"/>
        <w:jc w:val="both"/>
        <w:rPr>
          <w:rFonts w:ascii="Verdana" w:eastAsia="Calibri" w:hAnsi="Verdana"/>
          <w:b/>
          <w:i/>
          <w:color w:val="C00000"/>
        </w:rPr>
      </w:pPr>
    </w:p>
    <w:p w:rsidR="00556869" w:rsidRPr="003C3524" w:rsidRDefault="00227826" w:rsidP="005C587E">
      <w:pPr>
        <w:spacing w:line="480" w:lineRule="auto"/>
        <w:jc w:val="both"/>
        <w:rPr>
          <w:rFonts w:ascii="Verdana" w:eastAsia="Calibri" w:hAnsi="Verdana"/>
          <w:b/>
          <w:i/>
          <w:color w:val="C00000"/>
        </w:rPr>
      </w:pPr>
      <w:r w:rsidRPr="003C3524">
        <w:rPr>
          <w:rFonts w:ascii="Verdana" w:eastAsia="Calibri" w:hAnsi="Verdana"/>
          <w:b/>
          <w:i/>
          <w:color w:val="C00000"/>
        </w:rPr>
        <w:t>Veterans</w:t>
      </w:r>
    </w:p>
    <w:p w:rsidR="00227826" w:rsidRPr="003C3524" w:rsidRDefault="00227826" w:rsidP="00D05E2F">
      <w:pPr>
        <w:spacing w:line="480" w:lineRule="auto"/>
        <w:ind w:firstLine="720"/>
        <w:rPr>
          <w:rFonts w:ascii="Verdana" w:hAnsi="Verdana"/>
          <w:color w:val="FFFFFF"/>
        </w:rPr>
      </w:pPr>
      <w:r w:rsidRPr="003C3524">
        <w:rPr>
          <w:rFonts w:ascii="Verdana" w:eastAsia="Calibri" w:hAnsi="Verdana"/>
        </w:rPr>
        <w:t xml:space="preserve">Nationally and in Missouri, around one-fifth of people who kill themselves are veterans. </w:t>
      </w:r>
      <w:r w:rsidRPr="003C3524">
        <w:rPr>
          <w:rFonts w:ascii="Verdana" w:hAnsi="Verdana"/>
        </w:rPr>
        <w:t xml:space="preserve">In Missouri, suicide rates are more than twice as high among veterans compared to the civilian population (35 per 100,000 vs. 16 per 100,000) (Department of Health and Senior Services, 2013).  Risk factors leading to suicide among veterans include mental illness, sexual and physical abuse, post-traumatic stress disorder, access to lethal means, </w:t>
      </w:r>
      <w:r w:rsidRPr="003C3524">
        <w:rPr>
          <w:rFonts w:ascii="Verdana" w:hAnsi="Verdana"/>
        </w:rPr>
        <w:lastRenderedPageBreak/>
        <w:t>traumatic brain injury, addiction, failed relationships and financial problems (Haney &amp; O’Neil, 2012). The Department of Veterans Affairs has developed an extensive array of programs and services for veterans, including a crisis line (</w:t>
      </w:r>
      <w:r w:rsidRPr="003C3524">
        <w:rPr>
          <w:rStyle w:val="Strong"/>
          <w:rFonts w:ascii="Verdana" w:hAnsi="Verdana" w:cs="Arial"/>
          <w:b w:val="0"/>
          <w:color w:val="444444"/>
        </w:rPr>
        <w:t>800-273-8255</w:t>
      </w:r>
      <w:r w:rsidRPr="003C3524">
        <w:rPr>
          <w:rFonts w:ascii="Verdana" w:hAnsi="Verdana" w:cs="Arial"/>
          <w:color w:val="444444"/>
        </w:rPr>
        <w:t xml:space="preserve">) </w:t>
      </w:r>
      <w:r w:rsidRPr="003C3524">
        <w:rPr>
          <w:rFonts w:ascii="Verdana" w:hAnsi="Verdana"/>
        </w:rPr>
        <w:t xml:space="preserve">and a comprehensive website designed to provide information to veterans and their families in need of assistance </w:t>
      </w:r>
      <w:hyperlink r:id="rId17" w:history="1">
        <w:r w:rsidRPr="003C3524">
          <w:rPr>
            <w:rStyle w:val="Hyperlink"/>
            <w:rFonts w:ascii="Verdana" w:hAnsi="Verdana"/>
          </w:rPr>
          <w:t>http://www.mentalhealth.va.gov/suicide_prevention/</w:t>
        </w:r>
      </w:hyperlink>
      <w:r w:rsidR="00556869" w:rsidRPr="003C3524">
        <w:rPr>
          <w:rFonts w:ascii="Verdana" w:hAnsi="Verdana"/>
        </w:rPr>
        <w:t>. The Missouri Institute of Mental Health has produced a flyer for veterans and their families and friends with Missouri resources</w:t>
      </w:r>
      <w:r w:rsidR="00D05E2F" w:rsidRPr="003C3524">
        <w:rPr>
          <w:rFonts w:ascii="Verdana" w:hAnsi="Verdana"/>
        </w:rPr>
        <w:t xml:space="preserve">. </w:t>
      </w:r>
      <w:r w:rsidR="00556869" w:rsidRPr="003C3524">
        <w:rPr>
          <w:rFonts w:ascii="Verdana" w:hAnsi="Verdana"/>
        </w:rPr>
        <w:t xml:space="preserve"> </w:t>
      </w:r>
      <w:hyperlink r:id="rId18" w:history="1">
        <w:r w:rsidR="00D05E2F" w:rsidRPr="003C3524">
          <w:rPr>
            <w:rStyle w:val="Hyperlink"/>
            <w:rFonts w:ascii="Verdana" w:hAnsi="Verdana"/>
          </w:rPr>
          <w:t>https://www.mimh.edu/content/uploads/2015/09/MIMH-Vets-Final-7-16-15.pdf</w:t>
        </w:r>
      </w:hyperlink>
      <w:r w:rsidR="00D05E2F" w:rsidRPr="003C3524">
        <w:rPr>
          <w:rFonts w:ascii="Verdana" w:hAnsi="Verdana"/>
        </w:rPr>
        <w:t xml:space="preserve">.   </w:t>
      </w:r>
    </w:p>
    <w:p w:rsidR="00D05E2F" w:rsidRPr="003C3524" w:rsidRDefault="00D05E2F" w:rsidP="00D05E2F">
      <w:pPr>
        <w:pStyle w:val="NormalWeb"/>
        <w:spacing w:after="0" w:line="480" w:lineRule="auto"/>
        <w:rPr>
          <w:rFonts w:ascii="Verdana" w:hAnsi="Verdana"/>
          <w:b/>
          <w:color w:val="C0504D" w:themeColor="accent2"/>
        </w:rPr>
      </w:pPr>
      <w:r w:rsidRPr="003C3524">
        <w:rPr>
          <w:rFonts w:ascii="Verdana" w:hAnsi="Verdana"/>
          <w:b/>
          <w:color w:val="C0504D" w:themeColor="accent2"/>
        </w:rPr>
        <w:t>Effective Approaches to Preventing Suicide</w:t>
      </w:r>
      <w:r w:rsidRPr="003C3524">
        <w:rPr>
          <w:rFonts w:ascii="Verdana" w:hAnsi="Verdana"/>
          <w:b/>
          <w:color w:val="C0504D" w:themeColor="accent2"/>
        </w:rPr>
        <w:tab/>
      </w:r>
    </w:p>
    <w:p w:rsidR="001A1419" w:rsidRPr="003C3524" w:rsidRDefault="001A1419" w:rsidP="00D05E2F">
      <w:pPr>
        <w:pStyle w:val="NormalWeb"/>
        <w:spacing w:after="0" w:line="480" w:lineRule="auto"/>
        <w:ind w:firstLine="720"/>
        <w:rPr>
          <w:rFonts w:ascii="Verdana" w:hAnsi="Verdana"/>
        </w:rPr>
      </w:pPr>
      <w:r w:rsidRPr="003C3524">
        <w:rPr>
          <w:rFonts w:ascii="Verdana" w:hAnsi="Verdana"/>
        </w:rPr>
        <w:t xml:space="preserve">In 2012, the Office of the U.S. Surgeon General and the National Action Alliance for Suicide Prevention (Action Alliance) released the </w:t>
      </w:r>
      <w:r w:rsidRPr="003C3524">
        <w:rPr>
          <w:rFonts w:ascii="Verdana" w:hAnsi="Verdana"/>
          <w:i/>
        </w:rPr>
        <w:t>National Strategy for Suicide Prevention: Goals and Objectives for Action</w:t>
      </w:r>
      <w:r w:rsidRPr="003C3524">
        <w:rPr>
          <w:rFonts w:ascii="Verdana" w:hAnsi="Verdana"/>
        </w:rPr>
        <w:t xml:space="preserve">. The </w:t>
      </w:r>
      <w:r w:rsidRPr="003C3524">
        <w:rPr>
          <w:rFonts w:ascii="Verdana" w:hAnsi="Verdana"/>
          <w:i/>
        </w:rPr>
        <w:t>National</w:t>
      </w:r>
      <w:r w:rsidRPr="003C3524">
        <w:rPr>
          <w:rFonts w:ascii="Verdana" w:hAnsi="Verdana"/>
        </w:rPr>
        <w:t xml:space="preserve"> </w:t>
      </w:r>
      <w:r w:rsidRPr="003C3524">
        <w:rPr>
          <w:rFonts w:ascii="Verdana" w:hAnsi="Verdana"/>
          <w:i/>
        </w:rPr>
        <w:t>Strategy</w:t>
      </w:r>
      <w:r w:rsidRPr="003C3524">
        <w:rPr>
          <w:rFonts w:ascii="Verdana" w:hAnsi="Verdana"/>
        </w:rPr>
        <w:t xml:space="preserve"> is the most comprehensive document to date </w:t>
      </w:r>
      <w:r w:rsidR="006438FD">
        <w:rPr>
          <w:rFonts w:ascii="Verdana" w:hAnsi="Verdana"/>
        </w:rPr>
        <w:t xml:space="preserve">and </w:t>
      </w:r>
      <w:r w:rsidRPr="003C3524">
        <w:rPr>
          <w:rFonts w:ascii="Verdana" w:hAnsi="Verdana"/>
        </w:rPr>
        <w:t xml:space="preserve">includes effective approaches to addressing suicide and specific goals and objectives toward meeting the goal of “Zero Suicide”.  Some of these approaches include 1) </w:t>
      </w:r>
      <w:r w:rsidR="00D716F9" w:rsidRPr="003C3524">
        <w:rPr>
          <w:rFonts w:ascii="Verdana" w:hAnsi="Verdana"/>
        </w:rPr>
        <w:t xml:space="preserve">gatekeeper training programs; 2) reduction of access to lethal means; 3) intensive training of health professionals, clergy, correctional facility employees, mental health providers, etc.; and 4) use of mental health treatments that have been shown to be effective in reducing suicides. </w:t>
      </w:r>
      <w:r w:rsidRPr="003C3524">
        <w:rPr>
          <w:rFonts w:ascii="Verdana" w:hAnsi="Verdana"/>
        </w:rPr>
        <w:t xml:space="preserve"> </w:t>
      </w:r>
    </w:p>
    <w:p w:rsidR="00D05E2F" w:rsidRPr="003C3524" w:rsidRDefault="00D05E2F" w:rsidP="00D716F9">
      <w:pPr>
        <w:pStyle w:val="NormalWeb"/>
        <w:spacing w:after="0" w:line="480" w:lineRule="auto"/>
        <w:rPr>
          <w:rFonts w:ascii="Verdana" w:hAnsi="Verdana"/>
        </w:rPr>
      </w:pPr>
      <w:r w:rsidRPr="003C3524">
        <w:rPr>
          <w:rFonts w:ascii="Verdana" w:hAnsi="Verdana"/>
        </w:rPr>
        <w:lastRenderedPageBreak/>
        <w:t xml:space="preserve">The Suicide Prevention Resource Center (SPRC) is the repository for an extensive array of resources for individuals interested in suicide prevention. Similar to NREPP, they have a registry of suicide prevention programs, with distinctions made between “evidence-based”, “expert/consensus statements” and “adherence to standards” programs. There are currently 23 programs listed as “best practices” on the SPRC website.  Programs include gatekeeper training programs for youth adults, most notably Question, Persuade and Refer (QPR) which has been extensively implemented both in the U.S. and internationally. Other programs include on-line avatar training programs, emergency room programs </w:t>
      </w:r>
      <w:r w:rsidR="001A1419" w:rsidRPr="003C3524">
        <w:rPr>
          <w:rFonts w:ascii="Verdana" w:hAnsi="Verdana"/>
        </w:rPr>
        <w:t>that divert those who have attempted suicide to community mental health services</w:t>
      </w:r>
      <w:r w:rsidR="006438FD">
        <w:rPr>
          <w:rFonts w:ascii="Verdana" w:hAnsi="Verdana"/>
        </w:rPr>
        <w:t>,</w:t>
      </w:r>
      <w:r w:rsidR="001A1419" w:rsidRPr="003C3524">
        <w:rPr>
          <w:rFonts w:ascii="Verdana" w:hAnsi="Verdana"/>
        </w:rPr>
        <w:t xml:space="preserve"> </w:t>
      </w:r>
      <w:r w:rsidRPr="003C3524">
        <w:rPr>
          <w:rFonts w:ascii="Verdana" w:hAnsi="Verdana"/>
        </w:rPr>
        <w:t>and mental health treatment programs</w:t>
      </w:r>
      <w:r w:rsidR="001A1419" w:rsidRPr="003C3524">
        <w:rPr>
          <w:rFonts w:ascii="Verdana" w:hAnsi="Verdana"/>
        </w:rPr>
        <w:t xml:space="preserve"> such as Multi-systemic Therapy</w:t>
      </w:r>
      <w:r w:rsidRPr="003C3524">
        <w:rPr>
          <w:rFonts w:ascii="Verdana" w:hAnsi="Verdana"/>
        </w:rPr>
        <w:t xml:space="preserve">.  </w:t>
      </w:r>
    </w:p>
    <w:p w:rsidR="00D716F9" w:rsidRPr="003C3524" w:rsidRDefault="00D716F9" w:rsidP="00D716F9">
      <w:pPr>
        <w:pStyle w:val="NormalWeb"/>
        <w:spacing w:after="0" w:line="480" w:lineRule="auto"/>
        <w:rPr>
          <w:rFonts w:ascii="Verdana" w:hAnsi="Verdana"/>
          <w:b/>
          <w:i/>
        </w:rPr>
      </w:pPr>
      <w:r w:rsidRPr="003C3524">
        <w:rPr>
          <w:rFonts w:ascii="Verdana" w:hAnsi="Verdana"/>
          <w:b/>
          <w:i/>
        </w:rPr>
        <w:t>Suicide Prevention Policies</w:t>
      </w:r>
    </w:p>
    <w:p w:rsidR="004674F0" w:rsidRPr="003C3524" w:rsidRDefault="00610428" w:rsidP="004674F0">
      <w:pPr>
        <w:pStyle w:val="NormalWeb"/>
        <w:spacing w:after="0" w:line="480" w:lineRule="auto"/>
        <w:ind w:firstLine="720"/>
        <w:rPr>
          <w:rFonts w:ascii="Verdana" w:hAnsi="Verdana"/>
        </w:rPr>
      </w:pPr>
      <w:r w:rsidRPr="003C3524">
        <w:rPr>
          <w:rFonts w:ascii="Verdana" w:hAnsi="Verdana"/>
        </w:rPr>
        <w:t>A commitment to reducing suicides by states and the federal government is essential t</w:t>
      </w:r>
      <w:r w:rsidR="00D716F9" w:rsidRPr="003C3524">
        <w:rPr>
          <w:rFonts w:ascii="Verdana" w:hAnsi="Verdana"/>
        </w:rPr>
        <w:t>o effectively address suicide prevention</w:t>
      </w:r>
      <w:r w:rsidRPr="003C3524">
        <w:rPr>
          <w:rFonts w:ascii="Verdana" w:hAnsi="Verdana"/>
        </w:rPr>
        <w:t xml:space="preserve"> but to date there have been limited resources dedicated to suicide prevention.  </w:t>
      </w:r>
      <w:r w:rsidR="00D716F9" w:rsidRPr="003C3524">
        <w:rPr>
          <w:rFonts w:ascii="Verdana" w:hAnsi="Verdana"/>
        </w:rPr>
        <w:t xml:space="preserve">At the national level, there </w:t>
      </w:r>
      <w:r w:rsidR="004674F0" w:rsidRPr="003C3524">
        <w:rPr>
          <w:rFonts w:ascii="Verdana" w:hAnsi="Verdana"/>
        </w:rPr>
        <w:t xml:space="preserve">have been </w:t>
      </w:r>
      <w:r w:rsidR="00D716F9" w:rsidRPr="003C3524">
        <w:rPr>
          <w:rFonts w:ascii="Verdana" w:hAnsi="Verdana"/>
        </w:rPr>
        <w:t xml:space="preserve">ongoing grants </w:t>
      </w:r>
      <w:r w:rsidR="004674F0" w:rsidRPr="003C3524">
        <w:rPr>
          <w:rFonts w:ascii="Verdana" w:hAnsi="Verdana"/>
        </w:rPr>
        <w:t xml:space="preserve">to states and tribal communities </w:t>
      </w:r>
      <w:r w:rsidR="00D716F9" w:rsidRPr="003C3524">
        <w:rPr>
          <w:rFonts w:ascii="Verdana" w:hAnsi="Verdana"/>
        </w:rPr>
        <w:t xml:space="preserve">to address youth suicide </w:t>
      </w:r>
      <w:r w:rsidRPr="003C3524">
        <w:rPr>
          <w:rFonts w:ascii="Verdana" w:hAnsi="Verdana"/>
        </w:rPr>
        <w:t>and suicides on college campuses but federal grants addressing adult suicides are uncommon</w:t>
      </w:r>
      <w:r w:rsidR="00D716F9" w:rsidRPr="003C3524">
        <w:rPr>
          <w:rFonts w:ascii="Verdana" w:hAnsi="Verdana"/>
        </w:rPr>
        <w:t xml:space="preserve">. </w:t>
      </w:r>
      <w:r w:rsidR="004674F0" w:rsidRPr="003C3524">
        <w:rPr>
          <w:rFonts w:ascii="Verdana" w:hAnsi="Verdana"/>
        </w:rPr>
        <w:t xml:space="preserve">From 2005-2015, Missouri was the recipient of three youth suicide prevention grants that trained approximately 75,000 Missourians. This year these funds are no </w:t>
      </w:r>
      <w:r w:rsidR="004674F0" w:rsidRPr="003C3524">
        <w:rPr>
          <w:rFonts w:ascii="Verdana" w:hAnsi="Verdana"/>
        </w:rPr>
        <w:lastRenderedPageBreak/>
        <w:t>longer available, and the state does not have funds earmarked to suicide prevention.  With respect to veterans, i</w:t>
      </w:r>
      <w:r w:rsidRPr="003C3524">
        <w:rPr>
          <w:rFonts w:ascii="Verdana" w:hAnsi="Verdana"/>
        </w:rPr>
        <w:t xml:space="preserve">n February 2015, President Obama signed the Clay Hunt Suicide Prevention for American Veterans Act in response to increases in veteran suicide over the past two decades.  This act requires that veterans have access to a website with veteran-specific mental health resources and that VA programs be assessed annually to assure that veterans receive mental </w:t>
      </w:r>
      <w:r w:rsidR="004674F0" w:rsidRPr="003C3524">
        <w:rPr>
          <w:rFonts w:ascii="Verdana" w:hAnsi="Verdana"/>
        </w:rPr>
        <w:t xml:space="preserve">health care in a timely manner.  </w:t>
      </w:r>
    </w:p>
    <w:p w:rsidR="00610428" w:rsidRPr="003C3524" w:rsidRDefault="004674F0" w:rsidP="003C3524">
      <w:pPr>
        <w:pStyle w:val="NormalWeb"/>
        <w:spacing w:after="0" w:line="480" w:lineRule="auto"/>
        <w:ind w:firstLine="720"/>
        <w:rPr>
          <w:rFonts w:ascii="Verdana" w:hAnsi="Verdana"/>
        </w:rPr>
      </w:pPr>
      <w:r w:rsidRPr="003C3524">
        <w:rPr>
          <w:rFonts w:ascii="Verdana" w:hAnsi="Verdana"/>
        </w:rPr>
        <w:t xml:space="preserve">These efforts only begin to address suicide prevention. </w:t>
      </w:r>
      <w:r w:rsidR="003C3524" w:rsidRPr="003C3524">
        <w:rPr>
          <w:rFonts w:ascii="Verdana" w:hAnsi="Verdana"/>
        </w:rPr>
        <w:t xml:space="preserve">With the continual rise in suicide rates in the United States, commitment and </w:t>
      </w:r>
      <w:r w:rsidRPr="003C3524">
        <w:rPr>
          <w:rFonts w:ascii="Verdana" w:hAnsi="Verdana"/>
        </w:rPr>
        <w:t xml:space="preserve">dedicated funding for suicide prevention is </w:t>
      </w:r>
      <w:r w:rsidR="003C3524" w:rsidRPr="003C3524">
        <w:rPr>
          <w:rFonts w:ascii="Verdana" w:hAnsi="Verdana"/>
        </w:rPr>
        <w:t>a critical need.</w:t>
      </w:r>
      <w:r w:rsidRPr="003C3524">
        <w:rPr>
          <w:rFonts w:ascii="Verdana" w:hAnsi="Verdana"/>
        </w:rPr>
        <w:t xml:space="preserve"> </w:t>
      </w:r>
    </w:p>
    <w:p w:rsidR="00610428" w:rsidRPr="003C3524" w:rsidRDefault="003C3524" w:rsidP="005C587E">
      <w:pPr>
        <w:pStyle w:val="NormalWeb"/>
        <w:spacing w:before="0" w:line="480" w:lineRule="auto"/>
        <w:rPr>
          <w:rStyle w:val="Strong"/>
          <w:rFonts w:ascii="Verdana" w:hAnsi="Verdana"/>
          <w:color w:val="800040"/>
        </w:rPr>
      </w:pPr>
      <w:r w:rsidRPr="003C3524">
        <w:rPr>
          <w:rStyle w:val="Strong"/>
          <w:rFonts w:ascii="Verdana" w:hAnsi="Verdana"/>
          <w:color w:val="800040"/>
        </w:rPr>
        <w:t xml:space="preserve"> </w:t>
      </w:r>
    </w:p>
    <w:p w:rsidR="00227826" w:rsidRPr="003C3524" w:rsidRDefault="00227826" w:rsidP="005C587E">
      <w:pPr>
        <w:pStyle w:val="NormalWeb"/>
        <w:spacing w:before="0" w:line="480" w:lineRule="auto"/>
        <w:rPr>
          <w:rFonts w:ascii="Verdana" w:hAnsi="Verdana"/>
          <w:color w:val="000000"/>
        </w:rPr>
      </w:pPr>
      <w:r w:rsidRPr="003C3524">
        <w:rPr>
          <w:rStyle w:val="Strong"/>
          <w:rFonts w:ascii="Verdana" w:hAnsi="Verdana"/>
          <w:color w:val="800040"/>
        </w:rPr>
        <w:t>Assignment and Group Discussion</w:t>
      </w:r>
    </w:p>
    <w:p w:rsidR="00227826" w:rsidRPr="003C3524" w:rsidRDefault="00227826" w:rsidP="005C587E">
      <w:pPr>
        <w:pStyle w:val="NormalWeb"/>
        <w:spacing w:line="480" w:lineRule="auto"/>
        <w:rPr>
          <w:rFonts w:ascii="Verdana" w:hAnsi="Verdana"/>
        </w:rPr>
      </w:pPr>
      <w:r w:rsidRPr="003C3524">
        <w:rPr>
          <w:rStyle w:val="Strong"/>
          <w:rFonts w:ascii="Verdana" w:hAnsi="Verdana"/>
          <w:color w:val="800040"/>
        </w:rPr>
        <w:t xml:space="preserve">Your response to the question below and your participation in the group discussion will be worth </w:t>
      </w:r>
      <w:bookmarkStart w:id="0" w:name="_GoBack"/>
      <w:bookmarkEnd w:id="0"/>
      <w:r w:rsidRPr="003C3524">
        <w:rPr>
          <w:rStyle w:val="Strong"/>
          <w:rFonts w:ascii="Verdana" w:hAnsi="Verdana"/>
          <w:color w:val="800040"/>
        </w:rPr>
        <w:t xml:space="preserve"> points </w:t>
      </w:r>
    </w:p>
    <w:p w:rsidR="006438FD" w:rsidRDefault="006438FD" w:rsidP="006438FD">
      <w:pPr>
        <w:pStyle w:val="NormalWeb"/>
        <w:spacing w:line="480" w:lineRule="auto"/>
        <w:ind w:firstLine="720"/>
        <w:rPr>
          <w:rFonts w:ascii="Verdana" w:hAnsi="Verdana"/>
          <w:color w:val="000000"/>
        </w:rPr>
      </w:pPr>
      <w:r w:rsidRPr="006438FD">
        <w:rPr>
          <w:rFonts w:ascii="Verdana" w:hAnsi="Verdana"/>
          <w:color w:val="000000"/>
        </w:rPr>
        <w:t xml:space="preserve">Referring specifically to the National Strategy for Suicide Prevention, pick </w:t>
      </w:r>
      <w:r>
        <w:rPr>
          <w:rFonts w:ascii="Verdana" w:hAnsi="Verdana"/>
          <w:color w:val="000000"/>
        </w:rPr>
        <w:t xml:space="preserve">a subpopulation (individuals with major depressive disorder, substance use disorders, traumatic brain injury, etc.).  Which approaches to suicide prevention outlined in the </w:t>
      </w:r>
      <w:r w:rsidRPr="006438FD">
        <w:rPr>
          <w:rFonts w:ascii="Verdana" w:hAnsi="Verdana"/>
          <w:i/>
          <w:color w:val="000000"/>
        </w:rPr>
        <w:t>National Strategy</w:t>
      </w:r>
      <w:r>
        <w:rPr>
          <w:rFonts w:ascii="Verdana" w:hAnsi="Verdana"/>
          <w:color w:val="000000"/>
        </w:rPr>
        <w:t xml:space="preserve"> would be most effective for addressing that population and why? Are there any approaches that you fe</w:t>
      </w:r>
      <w:r w:rsidR="00874872">
        <w:rPr>
          <w:rFonts w:ascii="Verdana" w:hAnsi="Verdana"/>
          <w:color w:val="000000"/>
        </w:rPr>
        <w:t>el would not be helpful?</w:t>
      </w:r>
    </w:p>
    <w:p w:rsidR="00227826" w:rsidRPr="003C3524" w:rsidRDefault="006438FD" w:rsidP="006438FD">
      <w:pPr>
        <w:pStyle w:val="NormalWeb"/>
        <w:spacing w:line="480" w:lineRule="auto"/>
        <w:ind w:firstLine="720"/>
        <w:rPr>
          <w:rFonts w:ascii="Verdana" w:hAnsi="Verdana"/>
          <w:color w:val="000000"/>
        </w:rPr>
      </w:pPr>
      <w:r>
        <w:rPr>
          <w:rFonts w:ascii="Verdana" w:hAnsi="Verdana"/>
          <w:color w:val="000000"/>
        </w:rPr>
        <w:lastRenderedPageBreak/>
        <w:t xml:space="preserve">    </w:t>
      </w:r>
    </w:p>
    <w:p w:rsidR="00CC3FB8" w:rsidRPr="003C3524" w:rsidRDefault="00227826" w:rsidP="005C587E">
      <w:pPr>
        <w:pStyle w:val="NormalWeb"/>
        <w:spacing w:line="480" w:lineRule="auto"/>
        <w:rPr>
          <w:rFonts w:ascii="Verdana" w:hAnsi="Verdana"/>
          <w:color w:val="000000"/>
        </w:rPr>
      </w:pPr>
      <w:r w:rsidRPr="003C3524">
        <w:rPr>
          <w:rFonts w:ascii="Verdana" w:hAnsi="Verdana"/>
          <w:color w:val="000000"/>
        </w:rPr>
        <w:t xml:space="preserve">Again, please try to have your initial answers to the question on the Discussion Board by Friday so that you can respond to others in the class by Sunday night. </w:t>
      </w:r>
    </w:p>
    <w:p w:rsidR="00CC3FB8" w:rsidRPr="003C3524" w:rsidRDefault="00CC3FB8" w:rsidP="005C587E">
      <w:pPr>
        <w:spacing w:after="200" w:line="480" w:lineRule="auto"/>
        <w:rPr>
          <w:rFonts w:ascii="Verdana" w:hAnsi="Verdana"/>
          <w:color w:val="000000"/>
        </w:rPr>
      </w:pPr>
      <w:r w:rsidRPr="003C3524">
        <w:rPr>
          <w:rFonts w:ascii="Verdana" w:hAnsi="Verdana"/>
          <w:color w:val="000000"/>
        </w:rPr>
        <w:br w:type="page"/>
      </w:r>
    </w:p>
    <w:p w:rsidR="00227826" w:rsidRPr="00874872" w:rsidRDefault="00CC3FB8" w:rsidP="00874872">
      <w:pPr>
        <w:pStyle w:val="NormalWeb"/>
        <w:spacing w:line="480" w:lineRule="auto"/>
        <w:rPr>
          <w:rFonts w:ascii="Verdana" w:hAnsi="Verdana"/>
          <w:b/>
          <w:color w:val="C0504D" w:themeColor="accent2"/>
        </w:rPr>
      </w:pPr>
      <w:r w:rsidRPr="00874872">
        <w:rPr>
          <w:rFonts w:ascii="Verdana" w:hAnsi="Verdana"/>
          <w:b/>
          <w:color w:val="C0504D" w:themeColor="accent2"/>
        </w:rPr>
        <w:lastRenderedPageBreak/>
        <w:t>References</w:t>
      </w:r>
    </w:p>
    <w:p w:rsidR="005A56B3" w:rsidRPr="003C3524" w:rsidRDefault="005A56B3" w:rsidP="00874872">
      <w:pPr>
        <w:autoSpaceDE w:val="0"/>
        <w:autoSpaceDN w:val="0"/>
        <w:adjustRightInd w:val="0"/>
        <w:spacing w:line="276" w:lineRule="auto"/>
        <w:ind w:left="720" w:hanging="720"/>
        <w:rPr>
          <w:rFonts w:ascii="Verdana" w:hAnsi="Verdana" w:cs="Arial"/>
        </w:rPr>
      </w:pPr>
      <w:proofErr w:type="spellStart"/>
      <w:proofErr w:type="gramStart"/>
      <w:r w:rsidRPr="003C3524">
        <w:rPr>
          <w:rFonts w:ascii="Verdana" w:hAnsi="Verdana" w:cs="Arial"/>
        </w:rPr>
        <w:t>Bozigar</w:t>
      </w:r>
      <w:proofErr w:type="spellEnd"/>
      <w:r w:rsidRPr="003C3524">
        <w:rPr>
          <w:rFonts w:ascii="Verdana" w:hAnsi="Verdana" w:cs="Arial"/>
        </w:rPr>
        <w:t xml:space="preserve">, J. A., Brent, D. A., </w:t>
      </w:r>
      <w:proofErr w:type="spellStart"/>
      <w:r w:rsidRPr="003C3524">
        <w:rPr>
          <w:rFonts w:ascii="Verdana" w:hAnsi="Verdana" w:cs="Arial"/>
        </w:rPr>
        <w:t>Hindmarsh</w:t>
      </w:r>
      <w:proofErr w:type="spellEnd"/>
      <w:r w:rsidRPr="003C3524">
        <w:rPr>
          <w:rFonts w:ascii="Verdana" w:hAnsi="Verdana" w:cs="Arial"/>
        </w:rPr>
        <w:t xml:space="preserve">, K., Kerr, M. M., </w:t>
      </w:r>
      <w:proofErr w:type="spellStart"/>
      <w:r w:rsidRPr="003C3524">
        <w:rPr>
          <w:rFonts w:ascii="Verdana" w:hAnsi="Verdana" w:cs="Arial"/>
        </w:rPr>
        <w:t>McQuiston</w:t>
      </w:r>
      <w:proofErr w:type="spellEnd"/>
      <w:r w:rsidRPr="003C3524">
        <w:rPr>
          <w:rFonts w:ascii="Verdana" w:hAnsi="Verdana" w:cs="Arial"/>
        </w:rPr>
        <w:t xml:space="preserve">, L., &amp; </w:t>
      </w:r>
      <w:proofErr w:type="spellStart"/>
      <w:r w:rsidRPr="003C3524">
        <w:rPr>
          <w:rFonts w:ascii="Verdana" w:hAnsi="Verdana" w:cs="Arial"/>
        </w:rPr>
        <w:t>Turich</w:t>
      </w:r>
      <w:proofErr w:type="spellEnd"/>
      <w:r w:rsidRPr="003C3524">
        <w:rPr>
          <w:rFonts w:ascii="Verdana" w:hAnsi="Verdana" w:cs="Arial"/>
        </w:rPr>
        <w:t>, C (1993).</w:t>
      </w:r>
      <w:proofErr w:type="gramEnd"/>
      <w:r w:rsidRPr="003C3524">
        <w:rPr>
          <w:rFonts w:ascii="Verdana" w:hAnsi="Verdana" w:cs="Arial"/>
        </w:rPr>
        <w:t xml:space="preserve"> </w:t>
      </w:r>
      <w:proofErr w:type="spellStart"/>
      <w:r w:rsidRPr="003C3524">
        <w:rPr>
          <w:rFonts w:ascii="Verdana" w:hAnsi="Verdana" w:cs="Arial"/>
          <w:i/>
        </w:rPr>
        <w:t>Postvention</w:t>
      </w:r>
      <w:proofErr w:type="spellEnd"/>
      <w:r w:rsidRPr="003C3524">
        <w:rPr>
          <w:rFonts w:ascii="Verdana" w:hAnsi="Verdana" w:cs="Arial"/>
          <w:i/>
        </w:rPr>
        <w:t xml:space="preserve"> standards manual: A guide for a school's response in the aftermath of a suicide.</w:t>
      </w:r>
      <w:r w:rsidRPr="003C3524">
        <w:rPr>
          <w:rFonts w:ascii="Verdana" w:hAnsi="Verdana" w:cs="Arial"/>
        </w:rPr>
        <w:t xml:space="preserve"> Pittsburgh, PA: University of Pittsburgh Medical Center, Western Psychiatric Institute and Clinic, Services for Teenagers at Risk (STAR Center).</w:t>
      </w:r>
    </w:p>
    <w:p w:rsidR="00D83120" w:rsidRPr="003C3524" w:rsidRDefault="00B43EAB" w:rsidP="00874872">
      <w:pPr>
        <w:autoSpaceDE w:val="0"/>
        <w:autoSpaceDN w:val="0"/>
        <w:adjustRightInd w:val="0"/>
        <w:spacing w:line="276" w:lineRule="auto"/>
        <w:rPr>
          <w:rFonts w:ascii="Verdana" w:hAnsi="Verdana" w:cs="Arial"/>
        </w:rPr>
      </w:pPr>
      <w:r w:rsidRPr="003C3524">
        <w:rPr>
          <w:rFonts w:ascii="Verdana" w:hAnsi="Verdana"/>
        </w:rPr>
        <w:t xml:space="preserve"> </w:t>
      </w:r>
    </w:p>
    <w:p w:rsidR="003C3524" w:rsidRPr="003C3524" w:rsidRDefault="003C3524" w:rsidP="00874872">
      <w:pPr>
        <w:autoSpaceDE w:val="0"/>
        <w:autoSpaceDN w:val="0"/>
        <w:adjustRightInd w:val="0"/>
        <w:spacing w:line="276" w:lineRule="auto"/>
        <w:ind w:left="720" w:hanging="720"/>
        <w:rPr>
          <w:rFonts w:ascii="Verdana" w:hAnsi="Verdana" w:cs="Arial"/>
          <w:szCs w:val="21"/>
          <w:shd w:val="clear" w:color="auto" w:fill="FFFFFF"/>
        </w:rPr>
      </w:pPr>
      <w:proofErr w:type="gramStart"/>
      <w:r w:rsidRPr="003C3524">
        <w:rPr>
          <w:rFonts w:ascii="Verdana" w:hAnsi="Verdana" w:cs="Arial"/>
          <w:szCs w:val="21"/>
          <w:shd w:val="clear" w:color="auto" w:fill="FFFFFF"/>
        </w:rPr>
        <w:t>Case, A. &amp; Deaton, A. (2015).</w:t>
      </w:r>
      <w:proofErr w:type="gramEnd"/>
      <w:r w:rsidRPr="003C3524">
        <w:rPr>
          <w:rFonts w:ascii="Verdana" w:hAnsi="Verdana" w:cs="Arial"/>
          <w:szCs w:val="21"/>
          <w:shd w:val="clear" w:color="auto" w:fill="FFFFFF"/>
        </w:rPr>
        <w:t xml:space="preserve"> </w:t>
      </w:r>
      <w:proofErr w:type="gramStart"/>
      <w:r w:rsidRPr="003C3524">
        <w:rPr>
          <w:rStyle w:val="Strong"/>
          <w:rFonts w:ascii="Verdana" w:hAnsi="Verdana" w:cs="Arial"/>
          <w:b w:val="0"/>
          <w:szCs w:val="21"/>
          <w:bdr w:val="none" w:sz="0" w:space="0" w:color="auto" w:frame="1"/>
          <w:shd w:val="clear" w:color="auto" w:fill="FFFFFF"/>
        </w:rPr>
        <w:t>Rising morbidity and mortality in midlife among white non-Hispanic Americans in the 21st century.</w:t>
      </w:r>
      <w:proofErr w:type="gramEnd"/>
      <w:r w:rsidRPr="003C3524">
        <w:rPr>
          <w:rStyle w:val="Strong"/>
          <w:rFonts w:ascii="Verdana" w:hAnsi="Verdana" w:cs="Arial"/>
          <w:b w:val="0"/>
          <w:szCs w:val="21"/>
          <w:bdr w:val="none" w:sz="0" w:space="0" w:color="auto" w:frame="1"/>
          <w:shd w:val="clear" w:color="auto" w:fill="FFFFFF"/>
        </w:rPr>
        <w:t xml:space="preserve"> </w:t>
      </w:r>
      <w:proofErr w:type="gramStart"/>
      <w:r w:rsidRPr="003C3524">
        <w:rPr>
          <w:rStyle w:val="Strong"/>
          <w:rFonts w:ascii="Verdana" w:hAnsi="Verdana" w:cs="Arial"/>
          <w:b w:val="0"/>
          <w:i/>
          <w:szCs w:val="21"/>
          <w:bdr w:val="none" w:sz="0" w:space="0" w:color="auto" w:frame="1"/>
          <w:shd w:val="clear" w:color="auto" w:fill="FFFFFF"/>
        </w:rPr>
        <w:t>Proceedings of the National Academy of Sciences</w:t>
      </w:r>
      <w:r>
        <w:rPr>
          <w:rStyle w:val="Strong"/>
          <w:rFonts w:ascii="Verdana" w:hAnsi="Verdana" w:cs="Arial"/>
          <w:b w:val="0"/>
          <w:i/>
          <w:szCs w:val="21"/>
          <w:bdr w:val="none" w:sz="0" w:space="0" w:color="auto" w:frame="1"/>
          <w:shd w:val="clear" w:color="auto" w:fill="FFFFFF"/>
        </w:rPr>
        <w:t xml:space="preserve">, </w:t>
      </w:r>
      <w:r w:rsidRPr="003C3524">
        <w:rPr>
          <w:rFonts w:ascii="Verdana" w:hAnsi="Verdana" w:cs="Arial"/>
          <w:szCs w:val="21"/>
          <w:shd w:val="clear" w:color="auto" w:fill="FFFFFF"/>
        </w:rPr>
        <w:t>1518393112v1-201518393.</w:t>
      </w:r>
      <w:proofErr w:type="gramEnd"/>
    </w:p>
    <w:p w:rsidR="003C3524" w:rsidRPr="003C3524" w:rsidRDefault="003C3524" w:rsidP="00874872">
      <w:pPr>
        <w:autoSpaceDE w:val="0"/>
        <w:autoSpaceDN w:val="0"/>
        <w:adjustRightInd w:val="0"/>
        <w:spacing w:line="276" w:lineRule="auto"/>
        <w:ind w:left="720" w:hanging="720"/>
        <w:rPr>
          <w:rFonts w:ascii="Verdana" w:eastAsia="AGaramondPro-Regular" w:hAnsi="Verdana" w:cs="AGaramondPro-Regular"/>
        </w:rPr>
      </w:pPr>
    </w:p>
    <w:p w:rsidR="00D83120" w:rsidRPr="003C3524" w:rsidRDefault="00D83120" w:rsidP="00874872">
      <w:pPr>
        <w:autoSpaceDE w:val="0"/>
        <w:autoSpaceDN w:val="0"/>
        <w:adjustRightInd w:val="0"/>
        <w:spacing w:line="276" w:lineRule="auto"/>
        <w:ind w:left="720" w:hanging="720"/>
        <w:rPr>
          <w:rFonts w:ascii="Verdana" w:eastAsia="AGaramondPro-Regular" w:hAnsi="Verdana" w:cs="AGaramondPro-Regular"/>
        </w:rPr>
      </w:pPr>
      <w:proofErr w:type="gramStart"/>
      <w:r w:rsidRPr="003C3524">
        <w:rPr>
          <w:rFonts w:ascii="Verdana" w:eastAsia="AGaramondPro-Regular" w:hAnsi="Verdana" w:cs="AGaramondPro-Regular"/>
        </w:rPr>
        <w:t>Centers for Disease Control and Prevention (CDC).</w:t>
      </w:r>
      <w:proofErr w:type="gramEnd"/>
      <w:r w:rsidRPr="003C3524">
        <w:rPr>
          <w:rFonts w:ascii="Verdana" w:eastAsia="AGaramondPro-Regular" w:hAnsi="Verdana" w:cs="AGaramondPro-Regular"/>
        </w:rPr>
        <w:t xml:space="preserve"> </w:t>
      </w:r>
      <w:proofErr w:type="gramStart"/>
      <w:r w:rsidRPr="003C3524">
        <w:rPr>
          <w:rFonts w:ascii="Verdana" w:eastAsia="AGaramondPro-Regular" w:hAnsi="Verdana" w:cs="AGaramondPro-Regular"/>
        </w:rPr>
        <w:t>WISQARS (Web-Based Injury Statistics Query and Reporting System).</w:t>
      </w:r>
      <w:proofErr w:type="gramEnd"/>
      <w:r w:rsidRPr="003C3524">
        <w:rPr>
          <w:rFonts w:ascii="Verdana" w:eastAsia="AGaramondPro-Regular" w:hAnsi="Verdana" w:cs="AGaramondPro-Regular"/>
        </w:rPr>
        <w:t xml:space="preserve"> Atlanta, GA: U.S. Department of Health and Human Services, CDC; 2014. </w:t>
      </w:r>
      <w:proofErr w:type="gramStart"/>
      <w:r w:rsidRPr="003C3524">
        <w:rPr>
          <w:rFonts w:ascii="Verdana" w:eastAsia="AGaramondPro-Regular" w:hAnsi="Verdana" w:cs="AGaramondPro-Regular"/>
        </w:rPr>
        <w:t>Available at http://www.cdc.gov/injury/wisqars.</w:t>
      </w:r>
      <w:proofErr w:type="gramEnd"/>
    </w:p>
    <w:p w:rsidR="00D83120" w:rsidRPr="003C3524" w:rsidRDefault="00D83120" w:rsidP="00874872">
      <w:pPr>
        <w:spacing w:line="276" w:lineRule="auto"/>
        <w:rPr>
          <w:rFonts w:ascii="Verdana" w:hAnsi="Verdana"/>
        </w:rPr>
      </w:pPr>
    </w:p>
    <w:p w:rsidR="00D83120" w:rsidRPr="003C3524" w:rsidRDefault="00D83120" w:rsidP="00874872">
      <w:pPr>
        <w:spacing w:line="276" w:lineRule="auto"/>
        <w:ind w:left="720" w:hanging="720"/>
        <w:rPr>
          <w:rFonts w:ascii="Verdana" w:hAnsi="Verdana"/>
        </w:rPr>
      </w:pPr>
      <w:proofErr w:type="gramStart"/>
      <w:r w:rsidRPr="003C3524">
        <w:rPr>
          <w:rFonts w:ascii="Verdana" w:eastAsia="AGaramondPro-Regular" w:hAnsi="Verdana" w:cs="AGaramondPro-Regular"/>
        </w:rPr>
        <w:t>Centers for Disease Control and Prevention (</w:t>
      </w:r>
      <w:r w:rsidRPr="003C3524">
        <w:rPr>
          <w:rFonts w:ascii="Verdana" w:hAnsi="Verdana"/>
        </w:rPr>
        <w:t>CDC) (2013).</w:t>
      </w:r>
      <w:proofErr w:type="gramEnd"/>
      <w:r w:rsidRPr="003C3524">
        <w:rPr>
          <w:rFonts w:ascii="Verdana" w:hAnsi="Verdana"/>
        </w:rPr>
        <w:t xml:space="preserve"> </w:t>
      </w:r>
      <w:proofErr w:type="gramStart"/>
      <w:r w:rsidRPr="003C3524">
        <w:rPr>
          <w:rFonts w:ascii="Verdana" w:hAnsi="Verdana"/>
        </w:rPr>
        <w:t>Youth Risk Behavior Survey.</w:t>
      </w:r>
      <w:proofErr w:type="gramEnd"/>
      <w:r w:rsidRPr="003C3524">
        <w:rPr>
          <w:rFonts w:ascii="Verdana" w:hAnsi="Verdana"/>
        </w:rPr>
        <w:t xml:space="preserve"> </w:t>
      </w:r>
      <w:proofErr w:type="gramStart"/>
      <w:r w:rsidRPr="003C3524">
        <w:rPr>
          <w:rFonts w:ascii="Verdana" w:hAnsi="Verdana"/>
        </w:rPr>
        <w:t xml:space="preserve">Available at </w:t>
      </w:r>
      <w:hyperlink r:id="rId19" w:history="1">
        <w:r w:rsidRPr="003C3524">
          <w:rPr>
            <w:rStyle w:val="Hyperlink"/>
            <w:rFonts w:ascii="Verdana" w:hAnsi="Verdana"/>
            <w:color w:val="auto"/>
          </w:rPr>
          <w:t>www.cdc.gov/yrbs</w:t>
        </w:r>
      </w:hyperlink>
      <w:r w:rsidRPr="003C3524">
        <w:rPr>
          <w:rFonts w:ascii="Verdana" w:hAnsi="Verdana"/>
        </w:rPr>
        <w:t>.</w:t>
      </w:r>
      <w:proofErr w:type="gramEnd"/>
      <w:r w:rsidRPr="003C3524">
        <w:rPr>
          <w:rFonts w:ascii="Verdana" w:hAnsi="Verdana"/>
        </w:rPr>
        <w:t xml:space="preserve">  </w:t>
      </w:r>
      <w:proofErr w:type="gramStart"/>
      <w:r w:rsidRPr="003C3524">
        <w:rPr>
          <w:rFonts w:ascii="Verdana" w:hAnsi="Verdana"/>
        </w:rPr>
        <w:t>Accessed on 10/31/2015.</w:t>
      </w:r>
      <w:proofErr w:type="gramEnd"/>
      <w:r w:rsidRPr="003C3524">
        <w:rPr>
          <w:rFonts w:ascii="Verdana" w:hAnsi="Verdana"/>
        </w:rPr>
        <w:t xml:space="preserve"> </w:t>
      </w:r>
    </w:p>
    <w:p w:rsidR="00D83120" w:rsidRPr="003C3524" w:rsidRDefault="00D83120" w:rsidP="00874872">
      <w:pPr>
        <w:spacing w:line="276" w:lineRule="auto"/>
        <w:rPr>
          <w:rFonts w:ascii="Verdana" w:hAnsi="Verdana"/>
        </w:rPr>
      </w:pPr>
    </w:p>
    <w:p w:rsidR="005A56B3" w:rsidRPr="003C3524" w:rsidRDefault="005A56B3" w:rsidP="00874872">
      <w:pPr>
        <w:autoSpaceDE w:val="0"/>
        <w:autoSpaceDN w:val="0"/>
        <w:adjustRightInd w:val="0"/>
        <w:spacing w:line="276" w:lineRule="auto"/>
        <w:ind w:left="720" w:hanging="720"/>
        <w:rPr>
          <w:rFonts w:ascii="Verdana" w:hAnsi="Verdana" w:cs="Arial"/>
        </w:rPr>
      </w:pPr>
      <w:proofErr w:type="spellStart"/>
      <w:proofErr w:type="gramStart"/>
      <w:r w:rsidRPr="003C3524">
        <w:rPr>
          <w:rFonts w:ascii="Verdana" w:hAnsi="Verdana" w:cs="Arial"/>
        </w:rPr>
        <w:t>Cerel</w:t>
      </w:r>
      <w:proofErr w:type="spellEnd"/>
      <w:r w:rsidRPr="003C3524">
        <w:rPr>
          <w:rFonts w:ascii="Verdana" w:hAnsi="Verdana" w:cs="Arial"/>
        </w:rPr>
        <w:t>, J., Jordan, J. R., &amp; Duberstein, P. R. (2008).</w:t>
      </w:r>
      <w:proofErr w:type="gramEnd"/>
      <w:r w:rsidRPr="003C3524">
        <w:rPr>
          <w:rFonts w:ascii="Verdana" w:hAnsi="Verdana" w:cs="Arial"/>
        </w:rPr>
        <w:t xml:space="preserve"> </w:t>
      </w:r>
      <w:proofErr w:type="gramStart"/>
      <w:r w:rsidRPr="003C3524">
        <w:rPr>
          <w:rFonts w:ascii="Verdana" w:hAnsi="Verdana" w:cs="Arial"/>
        </w:rPr>
        <w:t>The impact of suicide on the family.</w:t>
      </w:r>
      <w:proofErr w:type="gramEnd"/>
      <w:r w:rsidRPr="003C3524">
        <w:rPr>
          <w:rFonts w:ascii="Verdana" w:hAnsi="Verdana" w:cs="Arial"/>
        </w:rPr>
        <w:t xml:space="preserve"> </w:t>
      </w:r>
      <w:r w:rsidRPr="003C3524">
        <w:rPr>
          <w:rFonts w:ascii="Verdana" w:hAnsi="Verdana" w:cs="Arial"/>
          <w:i/>
        </w:rPr>
        <w:t>Crisis, 29</w:t>
      </w:r>
      <w:r w:rsidRPr="003C3524">
        <w:rPr>
          <w:rFonts w:ascii="Verdana" w:hAnsi="Verdana" w:cs="Arial"/>
        </w:rPr>
        <w:t>(1), 38-44.</w:t>
      </w:r>
    </w:p>
    <w:p w:rsidR="00D83120" w:rsidRPr="003C3524" w:rsidRDefault="00D83120" w:rsidP="00874872">
      <w:pPr>
        <w:spacing w:line="276" w:lineRule="auto"/>
        <w:ind w:left="720" w:hanging="720"/>
        <w:rPr>
          <w:rFonts w:ascii="Verdana" w:hAnsi="Verdana"/>
          <w:shd w:val="clear" w:color="auto" w:fill="FFFFFF"/>
        </w:rPr>
      </w:pPr>
    </w:p>
    <w:p w:rsidR="00D83120" w:rsidRPr="003C3524" w:rsidRDefault="00B43EAB" w:rsidP="00874872">
      <w:pPr>
        <w:spacing w:line="276" w:lineRule="auto"/>
        <w:ind w:left="720" w:hanging="720"/>
        <w:rPr>
          <w:rFonts w:ascii="Verdana" w:hAnsi="Verdana"/>
          <w:color w:val="000000"/>
          <w:shd w:val="clear" w:color="auto" w:fill="FFFFFF"/>
        </w:rPr>
      </w:pPr>
      <w:r w:rsidRPr="003C3524">
        <w:rPr>
          <w:rFonts w:ascii="Verdana" w:hAnsi="Verdana"/>
          <w:shd w:val="clear" w:color="auto" w:fill="FFFFFF"/>
        </w:rPr>
        <w:t xml:space="preserve"> </w:t>
      </w:r>
      <w:proofErr w:type="gramStart"/>
      <w:r w:rsidR="00B7726A" w:rsidRPr="003C3524">
        <w:rPr>
          <w:rFonts w:ascii="Verdana" w:hAnsi="Verdana" w:cs="Arial"/>
          <w:color w:val="222222"/>
          <w:shd w:val="clear" w:color="auto" w:fill="FFFFFF"/>
        </w:rPr>
        <w:t xml:space="preserve">Chen, Y. W., &amp; </w:t>
      </w:r>
      <w:proofErr w:type="spellStart"/>
      <w:r w:rsidR="00B7726A" w:rsidRPr="003C3524">
        <w:rPr>
          <w:rFonts w:ascii="Verdana" w:hAnsi="Verdana" w:cs="Arial"/>
          <w:color w:val="222222"/>
          <w:shd w:val="clear" w:color="auto" w:fill="FFFFFF"/>
        </w:rPr>
        <w:t>Dilsaver</w:t>
      </w:r>
      <w:proofErr w:type="spellEnd"/>
      <w:r w:rsidR="00B7726A" w:rsidRPr="003C3524">
        <w:rPr>
          <w:rFonts w:ascii="Verdana" w:hAnsi="Verdana" w:cs="Arial"/>
          <w:color w:val="222222"/>
          <w:shd w:val="clear" w:color="auto" w:fill="FFFFFF"/>
        </w:rPr>
        <w:t>, S. C. (1996).</w:t>
      </w:r>
      <w:proofErr w:type="gramEnd"/>
      <w:r w:rsidR="00B7726A" w:rsidRPr="003C3524">
        <w:rPr>
          <w:rFonts w:ascii="Verdana" w:hAnsi="Verdana" w:cs="Arial"/>
          <w:color w:val="222222"/>
          <w:shd w:val="clear" w:color="auto" w:fill="FFFFFF"/>
        </w:rPr>
        <w:t xml:space="preserve"> Lifetime rates of suicide attempts among subjects with bipolar and unipolar disorders relative to subjects with other Axis I disorders.</w:t>
      </w:r>
      <w:r w:rsidR="00B7726A" w:rsidRPr="003C3524">
        <w:rPr>
          <w:rStyle w:val="apple-converted-space"/>
          <w:rFonts w:ascii="Verdana" w:hAnsi="Verdana" w:cs="Arial"/>
          <w:color w:val="222222"/>
          <w:shd w:val="clear" w:color="auto" w:fill="FFFFFF"/>
        </w:rPr>
        <w:t> </w:t>
      </w:r>
      <w:r w:rsidR="00B7726A" w:rsidRPr="003C3524">
        <w:rPr>
          <w:rFonts w:ascii="Verdana" w:hAnsi="Verdana" w:cs="Arial"/>
          <w:i/>
          <w:iCs/>
          <w:color w:val="222222"/>
          <w:shd w:val="clear" w:color="auto" w:fill="FFFFFF"/>
        </w:rPr>
        <w:t>Biological Psychiatry</w:t>
      </w:r>
      <w:r w:rsidR="00B7726A" w:rsidRPr="003C3524">
        <w:rPr>
          <w:rFonts w:ascii="Verdana" w:hAnsi="Verdana" w:cs="Arial"/>
          <w:color w:val="222222"/>
          <w:shd w:val="clear" w:color="auto" w:fill="FFFFFF"/>
        </w:rPr>
        <w:t>,</w:t>
      </w:r>
      <w:r w:rsidR="00B7726A" w:rsidRPr="003C3524">
        <w:rPr>
          <w:rStyle w:val="apple-converted-space"/>
          <w:rFonts w:ascii="Verdana" w:hAnsi="Verdana" w:cs="Arial"/>
          <w:color w:val="222222"/>
          <w:shd w:val="clear" w:color="auto" w:fill="FFFFFF"/>
        </w:rPr>
        <w:t> </w:t>
      </w:r>
      <w:r w:rsidR="00B7726A" w:rsidRPr="003C3524">
        <w:rPr>
          <w:rFonts w:ascii="Verdana" w:hAnsi="Verdana" w:cs="Arial"/>
          <w:i/>
          <w:iCs/>
          <w:color w:val="222222"/>
          <w:shd w:val="clear" w:color="auto" w:fill="FFFFFF"/>
        </w:rPr>
        <w:t>39</w:t>
      </w:r>
      <w:r w:rsidR="00B7726A" w:rsidRPr="003C3524">
        <w:rPr>
          <w:rFonts w:ascii="Verdana" w:hAnsi="Verdana" w:cs="Arial"/>
          <w:color w:val="222222"/>
          <w:shd w:val="clear" w:color="auto" w:fill="FFFFFF"/>
        </w:rPr>
        <w:t>(10), 896-899.</w:t>
      </w:r>
    </w:p>
    <w:p w:rsidR="00D83120" w:rsidRPr="003C3524" w:rsidRDefault="00D83120" w:rsidP="00874872">
      <w:pPr>
        <w:spacing w:line="276" w:lineRule="auto"/>
        <w:rPr>
          <w:rFonts w:ascii="Verdana" w:hAnsi="Verdana"/>
        </w:rPr>
      </w:pPr>
    </w:p>
    <w:p w:rsidR="006418E3" w:rsidRPr="003C3524" w:rsidRDefault="006418E3" w:rsidP="00874872">
      <w:pPr>
        <w:spacing w:line="276" w:lineRule="auto"/>
        <w:ind w:left="720" w:hanging="720"/>
        <w:rPr>
          <w:rFonts w:ascii="Verdana" w:hAnsi="Verdana"/>
        </w:rPr>
      </w:pPr>
      <w:r w:rsidRPr="003C3524">
        <w:rPr>
          <w:rFonts w:ascii="Verdana" w:hAnsi="Verdana"/>
          <w:bCs/>
          <w:color w:val="333333"/>
          <w:shd w:val="clear" w:color="auto" w:fill="FFFFFF"/>
        </w:rPr>
        <w:t xml:space="preserve">Kessler, R.C., Borges, G., Walters, E.E. (1999). </w:t>
      </w:r>
      <w:proofErr w:type="gramStart"/>
      <w:r w:rsidRPr="003C3524">
        <w:rPr>
          <w:rFonts w:ascii="Verdana" w:hAnsi="Verdana"/>
          <w:bCs/>
          <w:color w:val="333333"/>
          <w:shd w:val="clear" w:color="auto" w:fill="FFFFFF"/>
        </w:rPr>
        <w:t>Prevalence of and Risk Factors for Lifetime Suicide Attempts in the National Comorbidity Survey.</w:t>
      </w:r>
      <w:proofErr w:type="gramEnd"/>
      <w:r w:rsidRPr="003C3524">
        <w:rPr>
          <w:rStyle w:val="apple-converted-space"/>
          <w:rFonts w:ascii="Verdana" w:hAnsi="Verdana"/>
          <w:bCs/>
          <w:color w:val="333333"/>
          <w:shd w:val="clear" w:color="auto" w:fill="FFFFFF"/>
        </w:rPr>
        <w:t> </w:t>
      </w:r>
      <w:r w:rsidRPr="003C3524">
        <w:rPr>
          <w:rFonts w:ascii="Verdana" w:hAnsi="Verdana"/>
          <w:bCs/>
          <w:i/>
          <w:iCs/>
          <w:color w:val="333333"/>
          <w:bdr w:val="none" w:sz="0" w:space="0" w:color="auto" w:frame="1"/>
          <w:shd w:val="clear" w:color="auto" w:fill="FFFFFF"/>
        </w:rPr>
        <w:t>Archives of General Psychiatry</w:t>
      </w:r>
      <w:proofErr w:type="gramStart"/>
      <w:r w:rsidRPr="003C3524">
        <w:rPr>
          <w:rFonts w:ascii="Verdana" w:hAnsi="Verdana"/>
          <w:bCs/>
          <w:i/>
          <w:iCs/>
          <w:color w:val="333333"/>
          <w:bdr w:val="none" w:sz="0" w:space="0" w:color="auto" w:frame="1"/>
          <w:shd w:val="clear" w:color="auto" w:fill="FFFFFF"/>
        </w:rPr>
        <w:t>,</w:t>
      </w:r>
      <w:r w:rsidRPr="003C3524">
        <w:rPr>
          <w:rFonts w:ascii="Verdana" w:hAnsi="Verdana"/>
          <w:bCs/>
          <w:i/>
          <w:color w:val="333333"/>
          <w:shd w:val="clear" w:color="auto" w:fill="FFFFFF"/>
        </w:rPr>
        <w:t>56</w:t>
      </w:r>
      <w:proofErr w:type="gramEnd"/>
      <w:r w:rsidRPr="003C3524">
        <w:rPr>
          <w:rFonts w:ascii="Verdana" w:hAnsi="Verdana"/>
          <w:bCs/>
          <w:color w:val="333333"/>
          <w:shd w:val="clear" w:color="auto" w:fill="FFFFFF"/>
        </w:rPr>
        <w:t xml:space="preserve">(7), 617-626.  </w:t>
      </w:r>
    </w:p>
    <w:p w:rsidR="007679FC" w:rsidRPr="003C3524" w:rsidRDefault="007679FC" w:rsidP="00874872">
      <w:pPr>
        <w:spacing w:line="276" w:lineRule="auto"/>
        <w:rPr>
          <w:rFonts w:ascii="Verdana" w:hAnsi="Verdana"/>
          <w:color w:val="000000"/>
          <w:shd w:val="clear" w:color="auto" w:fill="FFFFFF"/>
        </w:rPr>
      </w:pPr>
    </w:p>
    <w:p w:rsidR="00D83120" w:rsidRPr="003C3524" w:rsidRDefault="007679FC" w:rsidP="00874872">
      <w:pPr>
        <w:spacing w:line="276" w:lineRule="auto"/>
        <w:ind w:left="720" w:hanging="720"/>
        <w:rPr>
          <w:rFonts w:ascii="Verdana" w:hAnsi="Verdana"/>
          <w:color w:val="000000"/>
          <w:shd w:val="clear" w:color="auto" w:fill="FFFFFF"/>
        </w:rPr>
      </w:pPr>
      <w:proofErr w:type="gramStart"/>
      <w:r w:rsidRPr="003C3524">
        <w:rPr>
          <w:rFonts w:ascii="Verdana" w:hAnsi="Verdana"/>
          <w:color w:val="000000"/>
          <w:shd w:val="clear" w:color="auto" w:fill="FFFFFF"/>
        </w:rPr>
        <w:t>Missouri Institute of Mental Health (2015).</w:t>
      </w:r>
      <w:proofErr w:type="gramEnd"/>
      <w:r w:rsidRPr="003C3524">
        <w:rPr>
          <w:rFonts w:ascii="Verdana" w:hAnsi="Verdana"/>
          <w:color w:val="000000"/>
          <w:shd w:val="clear" w:color="auto" w:fill="FFFFFF"/>
        </w:rPr>
        <w:t xml:space="preserve">  Suicide in Missouri: Where We Stand.  Available at </w:t>
      </w:r>
      <w:hyperlink r:id="rId20" w:history="1">
        <w:r w:rsidRPr="003C3524">
          <w:rPr>
            <w:rStyle w:val="Hyperlink"/>
            <w:rFonts w:ascii="Verdana" w:hAnsi="Verdana"/>
            <w:shd w:val="clear" w:color="auto" w:fill="FFFFFF"/>
          </w:rPr>
          <w:t>https://www.mimh.edu/content/uploads/2015/03/Suicide-In-Missouri-Where-We-Stand-2015.pdf</w:t>
        </w:r>
      </w:hyperlink>
    </w:p>
    <w:p w:rsidR="007679FC" w:rsidRPr="003C3524" w:rsidRDefault="007679FC" w:rsidP="00874872">
      <w:pPr>
        <w:spacing w:line="276" w:lineRule="auto"/>
        <w:rPr>
          <w:rFonts w:ascii="Verdana" w:hAnsi="Verdana"/>
          <w:color w:val="000000"/>
          <w:shd w:val="clear" w:color="auto" w:fill="FFFFFF"/>
        </w:rPr>
      </w:pPr>
    </w:p>
    <w:p w:rsidR="007679FC" w:rsidRPr="003C3524" w:rsidRDefault="007679FC" w:rsidP="00874872">
      <w:pPr>
        <w:spacing w:line="276" w:lineRule="auto"/>
        <w:ind w:left="720" w:hanging="720"/>
        <w:rPr>
          <w:rFonts w:ascii="Verdana" w:hAnsi="Verdana"/>
          <w:color w:val="000000"/>
          <w:shd w:val="clear" w:color="auto" w:fill="FFFFFF"/>
        </w:rPr>
      </w:pPr>
      <w:proofErr w:type="gramStart"/>
      <w:r w:rsidRPr="003C3524">
        <w:rPr>
          <w:rFonts w:ascii="Verdana" w:hAnsi="Verdana"/>
          <w:color w:val="000000"/>
          <w:shd w:val="clear" w:color="auto" w:fill="FFFFFF"/>
        </w:rPr>
        <w:lastRenderedPageBreak/>
        <w:t>Missouri Institute of Mental Health (2015).</w:t>
      </w:r>
      <w:proofErr w:type="gramEnd"/>
      <w:r w:rsidRPr="003C3524">
        <w:rPr>
          <w:rFonts w:ascii="Verdana" w:hAnsi="Verdana"/>
          <w:color w:val="000000"/>
          <w:shd w:val="clear" w:color="auto" w:fill="FFFFFF"/>
        </w:rPr>
        <w:t xml:space="preserve">  Suicide in Missouri: Youth 10-24. </w:t>
      </w:r>
      <w:proofErr w:type="gramStart"/>
      <w:r w:rsidRPr="003C3524">
        <w:rPr>
          <w:rFonts w:ascii="Verdana" w:hAnsi="Verdana"/>
          <w:color w:val="000000"/>
          <w:shd w:val="clear" w:color="auto" w:fill="FFFFFF"/>
        </w:rPr>
        <w:t xml:space="preserve">Available at </w:t>
      </w:r>
      <w:hyperlink r:id="rId21" w:history="1">
        <w:r w:rsidRPr="003C3524">
          <w:rPr>
            <w:rStyle w:val="Hyperlink"/>
            <w:rFonts w:ascii="Verdana" w:hAnsi="Verdana"/>
            <w:shd w:val="clear" w:color="auto" w:fill="FFFFFF"/>
          </w:rPr>
          <w:t>https://www.mimh.edu/content/uploads/2015/03/Youth-Brief-Final-7-7-15.pdf</w:t>
        </w:r>
      </w:hyperlink>
      <w:r w:rsidRPr="003C3524">
        <w:rPr>
          <w:rFonts w:ascii="Verdana" w:hAnsi="Verdana"/>
          <w:color w:val="000000"/>
          <w:shd w:val="clear" w:color="auto" w:fill="FFFFFF"/>
        </w:rPr>
        <w:t>.</w:t>
      </w:r>
      <w:proofErr w:type="gramEnd"/>
    </w:p>
    <w:p w:rsidR="007679FC" w:rsidRPr="003C3524" w:rsidRDefault="007679FC" w:rsidP="00874872">
      <w:pPr>
        <w:spacing w:line="276" w:lineRule="auto"/>
        <w:ind w:left="720" w:hanging="720"/>
        <w:rPr>
          <w:rFonts w:ascii="Verdana" w:hAnsi="Verdana"/>
          <w:color w:val="000000"/>
          <w:shd w:val="clear" w:color="auto" w:fill="FFFFFF"/>
        </w:rPr>
      </w:pPr>
    </w:p>
    <w:p w:rsidR="007679FC" w:rsidRPr="003C3524" w:rsidRDefault="001A1419" w:rsidP="00874872">
      <w:pPr>
        <w:spacing w:line="276" w:lineRule="auto"/>
        <w:ind w:left="720" w:hanging="720"/>
        <w:rPr>
          <w:rFonts w:ascii="Verdana" w:hAnsi="Verdana"/>
          <w:color w:val="000000"/>
          <w:shd w:val="clear" w:color="auto" w:fill="FFFFFF"/>
        </w:rPr>
      </w:pPr>
      <w:proofErr w:type="gramStart"/>
      <w:r w:rsidRPr="003C3524">
        <w:rPr>
          <w:rFonts w:ascii="Verdana" w:hAnsi="Verdana"/>
          <w:color w:val="000000"/>
        </w:rPr>
        <w:t>U.S. Department of Health and Human Services (HHS) Office of the Surgeon General and National Action Alliance for Suicide Prevention (2012).</w:t>
      </w:r>
      <w:proofErr w:type="gramEnd"/>
      <w:r w:rsidRPr="003C3524">
        <w:rPr>
          <w:rFonts w:ascii="Verdana" w:hAnsi="Verdana"/>
          <w:color w:val="000000"/>
        </w:rPr>
        <w:t xml:space="preserve">  </w:t>
      </w:r>
      <w:r w:rsidRPr="003C3524">
        <w:rPr>
          <w:rFonts w:ascii="Verdana" w:hAnsi="Verdana"/>
          <w:i/>
          <w:color w:val="000000"/>
        </w:rPr>
        <w:t>2012 National Strategy for Suicide Prevention: Goals and Objectives for Action</w:t>
      </w:r>
      <w:r w:rsidRPr="003C3524">
        <w:rPr>
          <w:rFonts w:ascii="Verdana" w:hAnsi="Verdana"/>
          <w:color w:val="000000"/>
        </w:rPr>
        <w:t>. Washington D.C.: HHS.</w:t>
      </w:r>
    </w:p>
    <w:p w:rsidR="007679FC" w:rsidRPr="003C3524" w:rsidRDefault="007679FC" w:rsidP="00874872">
      <w:pPr>
        <w:spacing w:line="276" w:lineRule="auto"/>
        <w:rPr>
          <w:rFonts w:ascii="Verdana" w:hAnsi="Verdana"/>
          <w:color w:val="000000"/>
          <w:shd w:val="clear" w:color="auto" w:fill="FFFFFF"/>
        </w:rPr>
      </w:pPr>
    </w:p>
    <w:p w:rsidR="007679FC" w:rsidRPr="003C3524" w:rsidRDefault="007679FC" w:rsidP="00874872">
      <w:pPr>
        <w:spacing w:line="276" w:lineRule="auto"/>
        <w:rPr>
          <w:rFonts w:ascii="Verdana" w:hAnsi="Verdana"/>
        </w:rPr>
      </w:pPr>
    </w:p>
    <w:sectPr w:rsidR="007679FC" w:rsidRPr="003C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GaramondPro-Regular">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A0D40"/>
    <w:multiLevelType w:val="hybridMultilevel"/>
    <w:tmpl w:val="B9407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26"/>
    <w:rsid w:val="00102B68"/>
    <w:rsid w:val="001A1419"/>
    <w:rsid w:val="00227826"/>
    <w:rsid w:val="003C3524"/>
    <w:rsid w:val="004674F0"/>
    <w:rsid w:val="00476EA5"/>
    <w:rsid w:val="00556869"/>
    <w:rsid w:val="005A56B3"/>
    <w:rsid w:val="005C587E"/>
    <w:rsid w:val="00610428"/>
    <w:rsid w:val="00614484"/>
    <w:rsid w:val="00634F76"/>
    <w:rsid w:val="006418E3"/>
    <w:rsid w:val="006438FD"/>
    <w:rsid w:val="007679FC"/>
    <w:rsid w:val="00874872"/>
    <w:rsid w:val="009316FD"/>
    <w:rsid w:val="00A02851"/>
    <w:rsid w:val="00B43EAB"/>
    <w:rsid w:val="00B7726A"/>
    <w:rsid w:val="00CC3FB8"/>
    <w:rsid w:val="00D05E2F"/>
    <w:rsid w:val="00D716F9"/>
    <w:rsid w:val="00D8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26"/>
    <w:pPr>
      <w:spacing w:after="0" w:line="240" w:lineRule="auto"/>
    </w:pPr>
    <w:rPr>
      <w:rFonts w:ascii="Times New Roman" w:eastAsia="Times New Roman" w:hAnsi="Times New Roman"/>
      <w:b w:val="0"/>
    </w:rPr>
  </w:style>
  <w:style w:type="paragraph" w:styleId="Heading7">
    <w:name w:val="heading 7"/>
    <w:basedOn w:val="Normal"/>
    <w:next w:val="Normal"/>
    <w:link w:val="Heading7Char"/>
    <w:semiHidden/>
    <w:unhideWhenUsed/>
    <w:qFormat/>
    <w:rsid w:val="005C587E"/>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7826"/>
    <w:pPr>
      <w:spacing w:before="100" w:beforeAutospacing="1" w:after="100" w:afterAutospacing="1"/>
    </w:pPr>
  </w:style>
  <w:style w:type="character" w:styleId="Strong">
    <w:name w:val="Strong"/>
    <w:uiPriority w:val="22"/>
    <w:qFormat/>
    <w:rsid w:val="00227826"/>
    <w:rPr>
      <w:b w:val="0"/>
      <w:bCs/>
    </w:rPr>
  </w:style>
  <w:style w:type="character" w:styleId="Hyperlink">
    <w:name w:val="Hyperlink"/>
    <w:uiPriority w:val="99"/>
    <w:rsid w:val="00227826"/>
    <w:rPr>
      <w:color w:val="0000FF"/>
      <w:u w:val="single"/>
    </w:rPr>
  </w:style>
  <w:style w:type="character" w:customStyle="1" w:styleId="yiv1050163270uistorymessage">
    <w:name w:val="yiv1050163270uistorymessage"/>
    <w:rsid w:val="00227826"/>
  </w:style>
  <w:style w:type="character" w:customStyle="1" w:styleId="yshortcuts">
    <w:name w:val="yshortcuts"/>
    <w:rsid w:val="00227826"/>
  </w:style>
  <w:style w:type="paragraph" w:styleId="ListParagraph">
    <w:name w:val="List Paragraph"/>
    <w:basedOn w:val="Normal"/>
    <w:uiPriority w:val="34"/>
    <w:qFormat/>
    <w:rsid w:val="005A56B3"/>
    <w:pPr>
      <w:spacing w:after="200" w:line="276" w:lineRule="auto"/>
      <w:ind w:left="720"/>
      <w:contextualSpacing/>
    </w:pPr>
    <w:rPr>
      <w:rFonts w:asciiTheme="minorHAnsi" w:eastAsiaTheme="minorHAnsi" w:hAnsiTheme="minorHAnsi" w:cstheme="minorBidi"/>
      <w:sz w:val="22"/>
      <w:szCs w:val="22"/>
    </w:rPr>
  </w:style>
  <w:style w:type="character" w:customStyle="1" w:styleId="ref-journal">
    <w:name w:val="ref-journal"/>
    <w:basedOn w:val="DefaultParagraphFont"/>
    <w:rsid w:val="00D83120"/>
  </w:style>
  <w:style w:type="character" w:customStyle="1" w:styleId="apple-converted-space">
    <w:name w:val="apple-converted-space"/>
    <w:basedOn w:val="DefaultParagraphFont"/>
    <w:rsid w:val="00D83120"/>
  </w:style>
  <w:style w:type="character" w:styleId="FollowedHyperlink">
    <w:name w:val="FollowedHyperlink"/>
    <w:basedOn w:val="DefaultParagraphFont"/>
    <w:uiPriority w:val="99"/>
    <w:semiHidden/>
    <w:unhideWhenUsed/>
    <w:rsid w:val="00D83120"/>
    <w:rPr>
      <w:color w:val="800080" w:themeColor="followedHyperlink"/>
      <w:u w:val="single"/>
    </w:rPr>
  </w:style>
  <w:style w:type="paragraph" w:styleId="BalloonText">
    <w:name w:val="Balloon Text"/>
    <w:basedOn w:val="Normal"/>
    <w:link w:val="BalloonTextChar"/>
    <w:uiPriority w:val="99"/>
    <w:semiHidden/>
    <w:unhideWhenUsed/>
    <w:rsid w:val="00CC3FB8"/>
    <w:rPr>
      <w:rFonts w:ascii="Tahoma" w:hAnsi="Tahoma" w:cs="Tahoma"/>
      <w:sz w:val="16"/>
      <w:szCs w:val="16"/>
    </w:rPr>
  </w:style>
  <w:style w:type="character" w:customStyle="1" w:styleId="BalloonTextChar">
    <w:name w:val="Balloon Text Char"/>
    <w:basedOn w:val="DefaultParagraphFont"/>
    <w:link w:val="BalloonText"/>
    <w:uiPriority w:val="99"/>
    <w:semiHidden/>
    <w:rsid w:val="00CC3FB8"/>
    <w:rPr>
      <w:rFonts w:ascii="Tahoma" w:eastAsia="Times New Roman" w:hAnsi="Tahoma" w:cs="Tahoma"/>
      <w:b w:val="0"/>
      <w:sz w:val="16"/>
      <w:szCs w:val="16"/>
    </w:rPr>
  </w:style>
  <w:style w:type="character" w:customStyle="1" w:styleId="Heading7Char">
    <w:name w:val="Heading 7 Char"/>
    <w:basedOn w:val="DefaultParagraphFont"/>
    <w:link w:val="Heading7"/>
    <w:semiHidden/>
    <w:rsid w:val="005C587E"/>
    <w:rPr>
      <w:rFonts w:ascii="Calibri" w:eastAsia="Times New Roman" w:hAnsi="Calibri"/>
      <w:b w:val="0"/>
      <w:lang w:val="x-none" w:eastAsia="x-none"/>
    </w:rPr>
  </w:style>
  <w:style w:type="character" w:styleId="CommentReference">
    <w:name w:val="annotation reference"/>
    <w:basedOn w:val="DefaultParagraphFont"/>
    <w:uiPriority w:val="99"/>
    <w:semiHidden/>
    <w:unhideWhenUsed/>
    <w:rsid w:val="00556869"/>
    <w:rPr>
      <w:sz w:val="16"/>
      <w:szCs w:val="16"/>
    </w:rPr>
  </w:style>
  <w:style w:type="paragraph" w:styleId="CommentText">
    <w:name w:val="annotation text"/>
    <w:basedOn w:val="Normal"/>
    <w:link w:val="CommentTextChar1"/>
    <w:uiPriority w:val="99"/>
    <w:semiHidden/>
    <w:unhideWhenUsed/>
    <w:rsid w:val="00556869"/>
    <w:pPr>
      <w:spacing w:after="160"/>
    </w:pPr>
    <w:rPr>
      <w:rFonts w:asciiTheme="minorHAnsi" w:eastAsiaTheme="minorHAnsi" w:hAnsiTheme="minorHAnsi" w:cstheme="minorBidi"/>
      <w:b/>
      <w:sz w:val="20"/>
      <w:szCs w:val="20"/>
    </w:rPr>
  </w:style>
  <w:style w:type="character" w:customStyle="1" w:styleId="CommentTextChar">
    <w:name w:val="Comment Text Char"/>
    <w:basedOn w:val="DefaultParagraphFont"/>
    <w:uiPriority w:val="99"/>
    <w:semiHidden/>
    <w:rsid w:val="00556869"/>
    <w:rPr>
      <w:rFonts w:ascii="Times New Roman" w:eastAsia="Times New Roman" w:hAnsi="Times New Roman"/>
      <w:b w:val="0"/>
      <w:sz w:val="20"/>
      <w:szCs w:val="20"/>
    </w:rPr>
  </w:style>
  <w:style w:type="character" w:customStyle="1" w:styleId="CommentTextChar1">
    <w:name w:val="Comment Text Char1"/>
    <w:basedOn w:val="DefaultParagraphFont"/>
    <w:link w:val="CommentText"/>
    <w:uiPriority w:val="99"/>
    <w:semiHidden/>
    <w:rsid w:val="00556869"/>
    <w:rPr>
      <w:rFonts w:asciiTheme="minorHAnsi" w:hAnsi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26"/>
    <w:pPr>
      <w:spacing w:after="0" w:line="240" w:lineRule="auto"/>
    </w:pPr>
    <w:rPr>
      <w:rFonts w:ascii="Times New Roman" w:eastAsia="Times New Roman" w:hAnsi="Times New Roman"/>
      <w:b w:val="0"/>
    </w:rPr>
  </w:style>
  <w:style w:type="paragraph" w:styleId="Heading7">
    <w:name w:val="heading 7"/>
    <w:basedOn w:val="Normal"/>
    <w:next w:val="Normal"/>
    <w:link w:val="Heading7Char"/>
    <w:semiHidden/>
    <w:unhideWhenUsed/>
    <w:qFormat/>
    <w:rsid w:val="005C587E"/>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7826"/>
    <w:pPr>
      <w:spacing w:before="100" w:beforeAutospacing="1" w:after="100" w:afterAutospacing="1"/>
    </w:pPr>
  </w:style>
  <w:style w:type="character" w:styleId="Strong">
    <w:name w:val="Strong"/>
    <w:uiPriority w:val="22"/>
    <w:qFormat/>
    <w:rsid w:val="00227826"/>
    <w:rPr>
      <w:b w:val="0"/>
      <w:bCs/>
    </w:rPr>
  </w:style>
  <w:style w:type="character" w:styleId="Hyperlink">
    <w:name w:val="Hyperlink"/>
    <w:uiPriority w:val="99"/>
    <w:rsid w:val="00227826"/>
    <w:rPr>
      <w:color w:val="0000FF"/>
      <w:u w:val="single"/>
    </w:rPr>
  </w:style>
  <w:style w:type="character" w:customStyle="1" w:styleId="yiv1050163270uistorymessage">
    <w:name w:val="yiv1050163270uistorymessage"/>
    <w:rsid w:val="00227826"/>
  </w:style>
  <w:style w:type="character" w:customStyle="1" w:styleId="yshortcuts">
    <w:name w:val="yshortcuts"/>
    <w:rsid w:val="00227826"/>
  </w:style>
  <w:style w:type="paragraph" w:styleId="ListParagraph">
    <w:name w:val="List Paragraph"/>
    <w:basedOn w:val="Normal"/>
    <w:uiPriority w:val="34"/>
    <w:qFormat/>
    <w:rsid w:val="005A56B3"/>
    <w:pPr>
      <w:spacing w:after="200" w:line="276" w:lineRule="auto"/>
      <w:ind w:left="720"/>
      <w:contextualSpacing/>
    </w:pPr>
    <w:rPr>
      <w:rFonts w:asciiTheme="minorHAnsi" w:eastAsiaTheme="minorHAnsi" w:hAnsiTheme="minorHAnsi" w:cstheme="minorBidi"/>
      <w:sz w:val="22"/>
      <w:szCs w:val="22"/>
    </w:rPr>
  </w:style>
  <w:style w:type="character" w:customStyle="1" w:styleId="ref-journal">
    <w:name w:val="ref-journal"/>
    <w:basedOn w:val="DefaultParagraphFont"/>
    <w:rsid w:val="00D83120"/>
  </w:style>
  <w:style w:type="character" w:customStyle="1" w:styleId="apple-converted-space">
    <w:name w:val="apple-converted-space"/>
    <w:basedOn w:val="DefaultParagraphFont"/>
    <w:rsid w:val="00D83120"/>
  </w:style>
  <w:style w:type="character" w:styleId="FollowedHyperlink">
    <w:name w:val="FollowedHyperlink"/>
    <w:basedOn w:val="DefaultParagraphFont"/>
    <w:uiPriority w:val="99"/>
    <w:semiHidden/>
    <w:unhideWhenUsed/>
    <w:rsid w:val="00D83120"/>
    <w:rPr>
      <w:color w:val="800080" w:themeColor="followedHyperlink"/>
      <w:u w:val="single"/>
    </w:rPr>
  </w:style>
  <w:style w:type="paragraph" w:styleId="BalloonText">
    <w:name w:val="Balloon Text"/>
    <w:basedOn w:val="Normal"/>
    <w:link w:val="BalloonTextChar"/>
    <w:uiPriority w:val="99"/>
    <w:semiHidden/>
    <w:unhideWhenUsed/>
    <w:rsid w:val="00CC3FB8"/>
    <w:rPr>
      <w:rFonts w:ascii="Tahoma" w:hAnsi="Tahoma" w:cs="Tahoma"/>
      <w:sz w:val="16"/>
      <w:szCs w:val="16"/>
    </w:rPr>
  </w:style>
  <w:style w:type="character" w:customStyle="1" w:styleId="BalloonTextChar">
    <w:name w:val="Balloon Text Char"/>
    <w:basedOn w:val="DefaultParagraphFont"/>
    <w:link w:val="BalloonText"/>
    <w:uiPriority w:val="99"/>
    <w:semiHidden/>
    <w:rsid w:val="00CC3FB8"/>
    <w:rPr>
      <w:rFonts w:ascii="Tahoma" w:eastAsia="Times New Roman" w:hAnsi="Tahoma" w:cs="Tahoma"/>
      <w:b w:val="0"/>
      <w:sz w:val="16"/>
      <w:szCs w:val="16"/>
    </w:rPr>
  </w:style>
  <w:style w:type="character" w:customStyle="1" w:styleId="Heading7Char">
    <w:name w:val="Heading 7 Char"/>
    <w:basedOn w:val="DefaultParagraphFont"/>
    <w:link w:val="Heading7"/>
    <w:semiHidden/>
    <w:rsid w:val="005C587E"/>
    <w:rPr>
      <w:rFonts w:ascii="Calibri" w:eastAsia="Times New Roman" w:hAnsi="Calibri"/>
      <w:b w:val="0"/>
      <w:lang w:val="x-none" w:eastAsia="x-none"/>
    </w:rPr>
  </w:style>
  <w:style w:type="character" w:styleId="CommentReference">
    <w:name w:val="annotation reference"/>
    <w:basedOn w:val="DefaultParagraphFont"/>
    <w:uiPriority w:val="99"/>
    <w:semiHidden/>
    <w:unhideWhenUsed/>
    <w:rsid w:val="00556869"/>
    <w:rPr>
      <w:sz w:val="16"/>
      <w:szCs w:val="16"/>
    </w:rPr>
  </w:style>
  <w:style w:type="paragraph" w:styleId="CommentText">
    <w:name w:val="annotation text"/>
    <w:basedOn w:val="Normal"/>
    <w:link w:val="CommentTextChar1"/>
    <w:uiPriority w:val="99"/>
    <w:semiHidden/>
    <w:unhideWhenUsed/>
    <w:rsid w:val="00556869"/>
    <w:pPr>
      <w:spacing w:after="160"/>
    </w:pPr>
    <w:rPr>
      <w:rFonts w:asciiTheme="minorHAnsi" w:eastAsiaTheme="minorHAnsi" w:hAnsiTheme="minorHAnsi" w:cstheme="minorBidi"/>
      <w:b/>
      <w:sz w:val="20"/>
      <w:szCs w:val="20"/>
    </w:rPr>
  </w:style>
  <w:style w:type="character" w:customStyle="1" w:styleId="CommentTextChar">
    <w:name w:val="Comment Text Char"/>
    <w:basedOn w:val="DefaultParagraphFont"/>
    <w:uiPriority w:val="99"/>
    <w:semiHidden/>
    <w:rsid w:val="00556869"/>
    <w:rPr>
      <w:rFonts w:ascii="Times New Roman" w:eastAsia="Times New Roman" w:hAnsi="Times New Roman"/>
      <w:b w:val="0"/>
      <w:sz w:val="20"/>
      <w:szCs w:val="20"/>
    </w:rPr>
  </w:style>
  <w:style w:type="character" w:customStyle="1" w:styleId="CommentTextChar1">
    <w:name w:val="Comment Text Char1"/>
    <w:basedOn w:val="DefaultParagraphFont"/>
    <w:link w:val="CommentText"/>
    <w:uiPriority w:val="99"/>
    <w:semiHidden/>
    <w:rsid w:val="00556869"/>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0862">
      <w:bodyDiv w:val="1"/>
      <w:marLeft w:val="0"/>
      <w:marRight w:val="0"/>
      <w:marTop w:val="0"/>
      <w:marBottom w:val="0"/>
      <w:divBdr>
        <w:top w:val="none" w:sz="0" w:space="0" w:color="auto"/>
        <w:left w:val="none" w:sz="0" w:space="0" w:color="auto"/>
        <w:bottom w:val="none" w:sz="0" w:space="0" w:color="auto"/>
        <w:right w:val="none" w:sz="0" w:space="0" w:color="auto"/>
      </w:divBdr>
    </w:div>
    <w:div w:id="589511331">
      <w:bodyDiv w:val="1"/>
      <w:marLeft w:val="0"/>
      <w:marRight w:val="0"/>
      <w:marTop w:val="0"/>
      <w:marBottom w:val="0"/>
      <w:divBdr>
        <w:top w:val="none" w:sz="0" w:space="0" w:color="auto"/>
        <w:left w:val="none" w:sz="0" w:space="0" w:color="auto"/>
        <w:bottom w:val="none" w:sz="0" w:space="0" w:color="auto"/>
        <w:right w:val="none" w:sz="0" w:space="0" w:color="auto"/>
      </w:divBdr>
    </w:div>
    <w:div w:id="1297445436">
      <w:bodyDiv w:val="1"/>
      <w:marLeft w:val="0"/>
      <w:marRight w:val="0"/>
      <w:marTop w:val="0"/>
      <w:marBottom w:val="0"/>
      <w:divBdr>
        <w:top w:val="none" w:sz="0" w:space="0" w:color="auto"/>
        <w:left w:val="none" w:sz="0" w:space="0" w:color="auto"/>
        <w:bottom w:val="none" w:sz="0" w:space="0" w:color="auto"/>
        <w:right w:val="none" w:sz="0" w:space="0" w:color="auto"/>
      </w:divBdr>
    </w:div>
    <w:div w:id="18263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2.jpeg"/>
  <Relationship Id="rId11" Type="http://schemas.openxmlformats.org/officeDocument/2006/relationships/image" Target="media/image3.emf"/>
  <Relationship Id="rId12" Type="http://schemas.openxmlformats.org/officeDocument/2006/relationships/image" Target="media/image4.gif"/>
  <Relationship Id="rId13" Type="http://schemas.openxmlformats.org/officeDocument/2006/relationships/hyperlink" TargetMode="External" Target="http://www.stopasuicide.org/glossary.aspx"/>
  <Relationship Id="rId14" Type="http://schemas.openxmlformats.org/officeDocument/2006/relationships/image" Target="media/image5.emf"/>
  <Relationship Id="rId15" Type="http://schemas.openxmlformats.org/officeDocument/2006/relationships/image" Target="media/image6.emf"/>
  <Relationship Id="rId16" Type="http://schemas.openxmlformats.org/officeDocument/2006/relationships/hyperlink" TargetMode="External" Target="http://wellness.missouri.edu/Suicide/"/>
  <Relationship Id="rId17" Type="http://schemas.openxmlformats.org/officeDocument/2006/relationships/hyperlink" TargetMode="External" Target="http://www.mentalhealth.va.gov/suicide_prevention/"/>
  <Relationship Id="rId18" Type="http://schemas.openxmlformats.org/officeDocument/2006/relationships/hyperlink" TargetMode="External" Target="https://www.mimh.edu/content/uploads/2015/09/MIMH-Vets-Final-7-16-15.pdf"/>
  <Relationship Id="rId19" Type="http://schemas.openxmlformats.org/officeDocument/2006/relationships/hyperlink" TargetMode="External" Target="http://www.cdc.gov/yrbs"/>
  <Relationship Id="rId2" Type="http://schemas.openxmlformats.org/officeDocument/2006/relationships/styles" Target="styles.xml"/>
  <Relationship Id="rId20" Type="http://schemas.openxmlformats.org/officeDocument/2006/relationships/hyperlink" TargetMode="External" Target="https://www.mimh.edu/content/uploads/2015/03/Suicide-In-Missouri-Where-We-Stand-2015.pdf"/>
  <Relationship Id="rId21" Type="http://schemas.openxmlformats.org/officeDocument/2006/relationships/hyperlink" TargetMode="External" Target="https://www.mimh.edu/content/uploads/2015/03/Youth-Brief-Final-7-7-15.pdf"/>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ps.psychiatryonline.org/data/Journals/PSS/927180/620.pdf"/>
  <Relationship Id="rId7" Type="http://schemas.openxmlformats.org/officeDocument/2006/relationships/hyperlink" TargetMode="External" Target="http://www.surgeongeneral.gov/library/reports/national-strategy-suicide-prevention/full_report-rev.pdf"/>
  <Relationship Id="rId8" Type="http://schemas.openxmlformats.org/officeDocument/2006/relationships/hyperlink" TargetMode="External" Target="http://www.asklistenrefer.org/"/>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14</Pages>
  <Words>2046</Words>
  <Characters>11665</Characters>
  <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