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2A" w:rsidRDefault="00493C2A">
      <w:pPr>
        <w:rPr>
          <w:rFonts w:ascii="Arial" w:hAnsi="Arial" w:cs="Arial" w:hint="eastAsia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 w:hint="eastAsia"/>
          <w:color w:val="444444"/>
          <w:sz w:val="27"/>
          <w:szCs w:val="27"/>
          <w:shd w:val="clear" w:color="auto" w:fill="FFFFFF"/>
        </w:rPr>
        <w:t xml:space="preserve">Please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write</w:t>
      </w:r>
      <w:bookmarkStart w:id="0" w:name="_GoBack"/>
      <w:bookmarkEnd w:id="0"/>
      <w:r>
        <w:rPr>
          <w:rFonts w:ascii="Arial" w:hAnsi="Arial" w:cs="Arial" w:hint="eastAsia"/>
          <w:color w:val="444444"/>
          <w:sz w:val="27"/>
          <w:szCs w:val="27"/>
          <w:shd w:val="clear" w:color="auto" w:fill="FFFFFF"/>
        </w:rPr>
        <w:t xml:space="preserve"> a 2 or 3 page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s</w:t>
      </w:r>
      <w:r>
        <w:rPr>
          <w:rFonts w:ascii="Arial" w:hAnsi="Arial" w:cs="Arial" w:hint="eastAsia"/>
          <w:color w:val="44444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paper </w:t>
      </w:r>
      <w:r>
        <w:rPr>
          <w:rFonts w:ascii="Arial" w:hAnsi="Arial" w:cs="Arial" w:hint="eastAsia"/>
          <w:color w:val="444444"/>
          <w:sz w:val="27"/>
          <w:szCs w:val="27"/>
          <w:shd w:val="clear" w:color="auto" w:fill="FFFFFF"/>
        </w:rPr>
        <w:t>about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:</w:t>
      </w:r>
    </w:p>
    <w:p w:rsidR="00493C2A" w:rsidRDefault="00493C2A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B5658A" w:rsidRDefault="00493C2A"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Case Study 20 Question: What does a 9-cell industry attractiveness/business strength matrix displaying Walt Disney’s business units look like?  Please see attached tables to support your response.  Your response should be a short paragraph of text and a figure. Figure 8.3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i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s an excellent example</w:t>
      </w:r>
    </w:p>
    <w:sectPr w:rsidR="00B56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2A"/>
    <w:rsid w:val="00493C2A"/>
    <w:rsid w:val="006C23A5"/>
    <w:rsid w:val="00F5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70F93-32AB-493F-B5D9-B46300FD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2014-04-16T01:21:00Z</dcterms:created>
  <dcterms:modified xsi:type="dcterms:W3CDTF">2014-04-16T01:24:00Z</dcterms:modified>
</cp:coreProperties>
</file>