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DF" w:rsidRDefault="000C04C4">
      <w:r>
        <w:rPr>
          <w:rFonts w:ascii="Arial" w:hAnsi="Arial" w:cs="Arial"/>
          <w:color w:val="001847"/>
          <w:sz w:val="36"/>
          <w:szCs w:val="36"/>
        </w:rPr>
        <w:t>https://www.washingtonpost.com/wp-srv/national/longterm/twins/twins1.htm   &gt;this is the link of the study on twins and siblings&gt; </w:t>
      </w:r>
    </w:p>
    <w:sectPr w:rsidR="00F809DF" w:rsidSect="00F80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04C4"/>
    <w:rsid w:val="000C04C4"/>
    <w:rsid w:val="00F8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2021-05-31T08:34:00Z</dcterms:created>
  <dcterms:modified xsi:type="dcterms:W3CDTF">2021-05-31T08:34:00Z</dcterms:modified>
</cp:coreProperties>
</file>