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1A19" w:rsidRPr="003D1A19" w:rsidRDefault="003D1A19" w:rsidP="003D1A19">
      <w:pPr>
        <w:numPr>
          <w:ilvl w:val="0"/>
          <w:numId w:val="1"/>
        </w:numPr>
        <w:spacing w:before="100" w:beforeAutospacing="1" w:after="100" w:afterAutospacing="1" w:line="240" w:lineRule="auto"/>
        <w:ind w:left="0"/>
        <w:rPr>
          <w:rFonts w:ascii="Arial" w:eastAsia="Times New Roman" w:hAnsi="Arial" w:cs="Arial"/>
          <w:color w:val="001847"/>
          <w:sz w:val="36"/>
          <w:szCs w:val="36"/>
        </w:rPr>
      </w:pPr>
      <w:r w:rsidRPr="003D1A19">
        <w:rPr>
          <w:rFonts w:ascii="Arial" w:eastAsia="Times New Roman" w:hAnsi="Arial" w:cs="Arial"/>
          <w:color w:val="001847"/>
          <w:sz w:val="36"/>
          <w:szCs w:val="36"/>
        </w:rPr>
        <w:t>Read the "</w:t>
      </w:r>
      <w:hyperlink r:id="rId5" w:tgtFrame="_blank" w:tooltip="Article: The Three-Minute Appraisal" w:history="1">
        <w:r w:rsidRPr="003D1A19">
          <w:rPr>
            <w:rFonts w:ascii="Arial" w:eastAsia="Times New Roman" w:hAnsi="Arial" w:cs="Arial"/>
            <w:color w:val="0000FF"/>
            <w:sz w:val="36"/>
            <w:u w:val="single"/>
          </w:rPr>
          <w:t>The Three-Minute Appraisal of a Randomized Trial</w:t>
        </w:r>
      </w:hyperlink>
      <w:r w:rsidRPr="003D1A19">
        <w:rPr>
          <w:rFonts w:ascii="Arial" w:eastAsia="Times New Roman" w:hAnsi="Arial" w:cs="Arial"/>
          <w:color w:val="001847"/>
          <w:sz w:val="36"/>
          <w:szCs w:val="36"/>
        </w:rPr>
        <w:t>" article: https://www.ncbi.nlm.nih.gov/pmc/articles/PMC3087219/</w:t>
      </w:r>
    </w:p>
    <w:p w:rsidR="003D1A19" w:rsidRPr="003D1A19" w:rsidRDefault="003D1A19" w:rsidP="003D1A19">
      <w:pPr>
        <w:numPr>
          <w:ilvl w:val="0"/>
          <w:numId w:val="1"/>
        </w:numPr>
        <w:spacing w:before="100" w:beforeAutospacing="1" w:after="100" w:afterAutospacing="1" w:line="240" w:lineRule="auto"/>
        <w:ind w:left="0"/>
        <w:rPr>
          <w:rFonts w:ascii="Arial" w:eastAsia="Times New Roman" w:hAnsi="Arial" w:cs="Arial"/>
          <w:color w:val="001847"/>
          <w:sz w:val="36"/>
          <w:szCs w:val="36"/>
        </w:rPr>
      </w:pPr>
      <w:r w:rsidRPr="003D1A19">
        <w:rPr>
          <w:rFonts w:ascii="Arial" w:eastAsia="Times New Roman" w:hAnsi="Arial" w:cs="Arial"/>
          <w:color w:val="001847"/>
          <w:sz w:val="36"/>
          <w:szCs w:val="36"/>
        </w:rPr>
        <w:t>Evaluate the following:</w:t>
      </w:r>
    </w:p>
    <w:p w:rsidR="00F41187" w:rsidRDefault="00F41187"/>
    <w:sectPr w:rsidR="00F41187" w:rsidSect="00F4118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FF3ED1"/>
    <w:multiLevelType w:val="multilevel"/>
    <w:tmpl w:val="12325D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3D1A19"/>
    <w:rsid w:val="003D1A19"/>
    <w:rsid w:val="00F411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118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3D1A1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7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ncbi.nlm.nih.gov/pmc/articles/PMC3087219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</Words>
  <Characters>231</Characters>
  <Application>Microsoft Office Word</Application>
  <DocSecurity>0</DocSecurity>
  <Lines>1</Lines>
  <Paragraphs>1</Paragraphs>
  <ScaleCrop>false</ScaleCrop>
  <Company/>
  <LinksUpToDate>false</LinksUpToDate>
  <CharactersWithSpaces>270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Pratishtha Sharma</dc:creator>
  <cp:lastModifiedBy>Pratishtha Sharma</cp:lastModifiedBy>
  <cp:revision>1</cp:revision>
  <dcterms:created xsi:type="dcterms:W3CDTF">2021-07-23T06:49:00Z</dcterms:created>
  <dcterms:modified xsi:type="dcterms:W3CDTF">2021-07-23T06:49:00Z</dcterms:modified>
</cp:coreProperties>
</file>