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B1" w:rsidRDefault="009663C9">
      <w:r>
        <w:rPr>
          <w:rFonts w:ascii="Helvetica" w:hAnsi="Helvetica" w:cs="Helvetica"/>
          <w:color w:val="16192B"/>
          <w:sz w:val="20"/>
          <w:szCs w:val="20"/>
          <w:shd w:val="clear" w:color="auto" w:fill="FFFFFF"/>
        </w:rPr>
        <w:t>Using an online tool like Calculator Souphttps://www.calculatorsoup.com/calculators/financial/future-value-annuity-calculator.php</w:t>
      </w:r>
    </w:p>
    <w:sectPr w:rsidR="00AB34B1" w:rsidSect="00AB34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663C9"/>
    <w:rsid w:val="009663C9"/>
    <w:rsid w:val="00AB3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4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2</cp:revision>
  <dcterms:created xsi:type="dcterms:W3CDTF">2021-03-06T06:34:00Z</dcterms:created>
  <dcterms:modified xsi:type="dcterms:W3CDTF">2021-03-06T06:34:00Z</dcterms:modified>
</cp:coreProperties>
</file>